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A9E7B" w14:textId="5B5082FF" w:rsidR="00342554" w:rsidRPr="00F44C59" w:rsidRDefault="00342554" w:rsidP="00342554">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726C68">
        <w:rPr>
          <w:rFonts w:ascii="Arial" w:eastAsia="MS Gothic" w:hAnsi="Arial" w:cs="Arial"/>
          <w:b/>
          <w:bCs/>
          <w:sz w:val="24"/>
          <w:szCs w:val="24"/>
          <w:lang w:eastAsia="ja-JP"/>
        </w:rPr>
        <w:t>9</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Pr>
          <w:rFonts w:ascii="Arial" w:eastAsia="MS Gothic" w:hAnsi="Arial"/>
          <w:b/>
          <w:sz w:val="24"/>
          <w:szCs w:val="24"/>
          <w:lang w:eastAsia="ja-JP"/>
        </w:rPr>
        <w:t>40</w:t>
      </w:r>
      <w:r w:rsidR="00D82AFF">
        <w:rPr>
          <w:rFonts w:ascii="Arial" w:eastAsia="MS Gothic" w:hAnsi="Arial"/>
          <w:b/>
          <w:sz w:val="24"/>
          <w:szCs w:val="24"/>
          <w:lang w:eastAsia="ja-JP"/>
        </w:rPr>
        <w:t>9615</w:t>
      </w:r>
    </w:p>
    <w:bookmarkEnd w:id="0"/>
    <w:p w14:paraId="4FD38125" w14:textId="46E1F7B4" w:rsidR="00F94D16" w:rsidRPr="004B5456" w:rsidRDefault="00726C68" w:rsidP="00F94D16">
      <w:pPr>
        <w:widowControl w:val="0"/>
        <w:spacing w:after="240" w:line="240" w:lineRule="auto"/>
        <w:rPr>
          <w:rFonts w:ascii="Arial" w:eastAsia="MS Mincho" w:hAnsi="Arial"/>
          <w:b/>
          <w:sz w:val="24"/>
          <w:szCs w:val="24"/>
          <w:lang w:eastAsia="zh-CN"/>
        </w:rPr>
      </w:pPr>
      <w:r w:rsidRPr="00B90446">
        <w:rPr>
          <w:rFonts w:ascii="Arial" w:eastAsia="MS Mincho" w:hAnsi="Arial" w:cs="Arial"/>
          <w:b/>
          <w:bCs/>
          <w:sz w:val="24"/>
          <w:szCs w:val="24"/>
          <w:lang w:eastAsia="ja-JP"/>
        </w:rPr>
        <w:t xml:space="preserve">Orlando, US, </w:t>
      </w:r>
      <w:r w:rsidRPr="00B90446">
        <w:rPr>
          <w:rFonts w:ascii="Arial" w:eastAsia="MS Mincho" w:hAnsi="Arial" w:cs="Arial" w:hint="eastAsia"/>
          <w:b/>
          <w:bCs/>
          <w:sz w:val="24"/>
          <w:szCs w:val="24"/>
          <w:lang w:eastAsia="ja-JP"/>
        </w:rPr>
        <w:t>N</w:t>
      </w:r>
      <w:r w:rsidRPr="00B90446">
        <w:rPr>
          <w:rFonts w:ascii="Arial" w:eastAsia="MS Mincho" w:hAnsi="Arial" w:cs="Arial"/>
          <w:b/>
          <w:bCs/>
          <w:sz w:val="24"/>
          <w:szCs w:val="24"/>
          <w:lang w:eastAsia="ja-JP"/>
        </w:rPr>
        <w:t>ovember</w:t>
      </w:r>
      <w:r>
        <w:rPr>
          <w:rFonts w:ascii="맑은 고딕" w:eastAsia="맑은 고딕" w:hAnsi="맑은 고딕" w:cs="맑은 고딕"/>
          <w:b/>
          <w:bCs/>
          <w:sz w:val="28"/>
          <w:lang w:eastAsia="ko-KR"/>
        </w:rPr>
        <w:t xml:space="preserve"> </w:t>
      </w:r>
      <w:r w:rsidRPr="006D678D">
        <w:rPr>
          <w:rFonts w:ascii="Arial" w:eastAsia="MS Mincho" w:hAnsi="Arial" w:cs="Arial"/>
          <w:b/>
          <w:bCs/>
          <w:sz w:val="24"/>
          <w:szCs w:val="24"/>
          <w:lang w:eastAsia="ja-JP"/>
        </w:rPr>
        <w:t>1</w:t>
      </w:r>
      <w:r>
        <w:rPr>
          <w:rFonts w:ascii="Arial" w:eastAsia="MS Mincho" w:hAnsi="Arial" w:cs="Arial"/>
          <w:b/>
          <w:bCs/>
          <w:sz w:val="24"/>
          <w:szCs w:val="24"/>
          <w:lang w:eastAsia="ja-JP"/>
        </w:rPr>
        <w:t>8</w:t>
      </w:r>
      <w:r w:rsidRPr="006D678D">
        <w:rPr>
          <w:rFonts w:ascii="맑은 고딕" w:eastAsia="맑은 고딕" w:hAnsi="맑은 고딕" w:cs="맑은 고딕" w:hint="eastAsia"/>
          <w:b/>
          <w:bCs/>
          <w:sz w:val="24"/>
          <w:szCs w:val="24"/>
          <w:vertAlign w:val="superscript"/>
          <w:lang w:eastAsia="ko-KR"/>
        </w:rPr>
        <w:t>th</w:t>
      </w:r>
      <w:r w:rsidRPr="006D678D">
        <w:rPr>
          <w:rFonts w:ascii="Arial" w:eastAsia="MS Mincho" w:hAnsi="Arial" w:cs="Arial"/>
          <w:b/>
          <w:bCs/>
          <w:sz w:val="24"/>
          <w:szCs w:val="24"/>
          <w:lang w:eastAsia="ja-JP"/>
        </w:rPr>
        <w:t xml:space="preserve"> </w:t>
      </w:r>
      <w:r w:rsidRPr="006D678D">
        <w:rPr>
          <w:rFonts w:ascii="Arial" w:hAnsi="Arial" w:cs="Arial"/>
          <w:b/>
          <w:bCs/>
          <w:sz w:val="24"/>
          <w:szCs w:val="24"/>
        </w:rPr>
        <w:t xml:space="preserve">– </w:t>
      </w:r>
      <w:r>
        <w:rPr>
          <w:rFonts w:ascii="Arial" w:hAnsi="Arial" w:cs="Arial"/>
          <w:b/>
          <w:bCs/>
          <w:sz w:val="24"/>
          <w:szCs w:val="24"/>
        </w:rPr>
        <w:t>22</w:t>
      </w:r>
      <w:r>
        <w:rPr>
          <w:rFonts w:ascii="Arial" w:hAnsi="Arial" w:cs="Arial"/>
          <w:b/>
          <w:bCs/>
          <w:sz w:val="24"/>
          <w:szCs w:val="24"/>
          <w:vertAlign w:val="superscript"/>
        </w:rPr>
        <w:t>nd</w:t>
      </w:r>
      <w:r w:rsidRPr="006D678D">
        <w:rPr>
          <w:rFonts w:ascii="Arial" w:eastAsia="MS Mincho" w:hAnsi="Arial" w:cs="Arial"/>
          <w:b/>
          <w:bCs/>
          <w:sz w:val="24"/>
          <w:szCs w:val="24"/>
          <w:lang w:eastAsia="ja-JP"/>
        </w:rPr>
        <w:t>,</w:t>
      </w:r>
      <w:r w:rsidR="00F94D16" w:rsidRPr="004B5456">
        <w:rPr>
          <w:rFonts w:ascii="Arial" w:eastAsia="MS Mincho" w:hAnsi="Arial" w:cs="Arial"/>
          <w:b/>
          <w:bCs/>
          <w:sz w:val="24"/>
          <w:szCs w:val="24"/>
          <w:lang w:eastAsia="ja-JP"/>
        </w:rPr>
        <w:t xml:space="preserve"> 2024</w:t>
      </w:r>
    </w:p>
    <w:p w14:paraId="66297322" w14:textId="6CC39F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06BA5">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7F870531" w14:textId="77777777" w:rsidR="004B1987"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4B1987">
        <w:rPr>
          <w:rFonts w:ascii="Arial" w:eastAsia="맑은 고딕" w:hAnsi="Arial" w:cs="Arial"/>
          <w:sz w:val="24"/>
          <w:lang w:eastAsia="ko-KR"/>
        </w:rPr>
        <w:t xml:space="preserve">on </w:t>
      </w:r>
      <w:r w:rsidR="00BB129F" w:rsidRPr="00BB129F">
        <w:rPr>
          <w:rFonts w:ascii="Arial" w:eastAsia="맑은 고딕" w:hAnsi="Arial" w:cs="Arial"/>
          <w:sz w:val="24"/>
          <w:lang w:eastAsia="ko-KR"/>
        </w:rPr>
        <w:t xml:space="preserve">support of RedCap and eRedCap UEs with NR NTN </w:t>
      </w:r>
    </w:p>
    <w:p w14:paraId="396FED88" w14:textId="5BDCBAC8" w:rsidR="00F44C59" w:rsidRPr="00F44C59" w:rsidRDefault="004B1987" w:rsidP="00071812">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Pr>
          <w:rFonts w:ascii="Arial" w:eastAsia="맑은 고딕" w:hAnsi="Arial" w:cs="Arial"/>
          <w:sz w:val="24"/>
          <w:lang w:eastAsia="ko-KR"/>
        </w:rPr>
        <w:tab/>
      </w:r>
      <w:r>
        <w:rPr>
          <w:rFonts w:ascii="Arial" w:eastAsia="맑은 고딕" w:hAnsi="Arial" w:cs="Arial"/>
          <w:sz w:val="24"/>
          <w:lang w:eastAsia="ko-KR"/>
        </w:rPr>
        <w:tab/>
      </w:r>
      <w:r>
        <w:rPr>
          <w:rFonts w:ascii="Arial" w:eastAsia="맑은 고딕" w:hAnsi="Arial" w:cs="Arial"/>
          <w:sz w:val="24"/>
          <w:lang w:eastAsia="ko-KR"/>
        </w:rPr>
        <w:tab/>
      </w:r>
      <w:r w:rsidR="00BB129F" w:rsidRPr="00BB129F">
        <w:rPr>
          <w:rFonts w:ascii="Arial" w:eastAsia="맑은 고딕" w:hAnsi="Arial" w:cs="Arial"/>
          <w:sz w:val="24"/>
          <w:lang w:eastAsia="ko-KR"/>
        </w:rPr>
        <w:t>operating in FR1-NTN bands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6958D895" w:rsidR="00F44C59" w:rsidRDefault="00060325"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5F29175D" w:rsidR="00244640" w:rsidRDefault="007C0847" w:rsidP="00D62DDA">
      <w:pPr>
        <w:spacing w:after="0" w:line="240" w:lineRule="auto"/>
        <w:ind w:firstLine="284"/>
        <w:jc w:val="both"/>
        <w:rPr>
          <w:rFonts w:eastAsia="MS Gothic"/>
          <w:szCs w:val="16"/>
          <w:lang w:eastAsia="ko-KR"/>
        </w:rPr>
      </w:pPr>
      <w:bookmarkStart w:id="4" w:name="_Hlk145277988"/>
      <w:r>
        <w:rPr>
          <w:rFonts w:eastAsia="MS Gothic"/>
          <w:szCs w:val="16"/>
          <w:lang w:eastAsia="ko-KR"/>
        </w:rPr>
        <w:t>In RAN1#11</w:t>
      </w:r>
      <w:r w:rsidR="00874170">
        <w:rPr>
          <w:rFonts w:eastAsia="MS Gothic"/>
          <w:szCs w:val="16"/>
          <w:lang w:eastAsia="ko-KR"/>
        </w:rPr>
        <w:t>8</w:t>
      </w:r>
      <w:r w:rsidR="004707F5">
        <w:rPr>
          <w:rFonts w:eastAsia="MS Gothic"/>
          <w:szCs w:val="16"/>
          <w:lang w:eastAsia="ko-KR"/>
        </w:rPr>
        <w:t xml:space="preserve"> [1]</w:t>
      </w:r>
      <w:r>
        <w:rPr>
          <w:rFonts w:eastAsia="MS Gothic"/>
          <w:szCs w:val="16"/>
          <w:lang w:eastAsia="ko-KR"/>
        </w:rPr>
        <w:t xml:space="preserve">, </w:t>
      </w:r>
      <w:r w:rsidR="00ED76CF">
        <w:rPr>
          <w:rFonts w:eastAsia="MS Gothic"/>
          <w:szCs w:val="16"/>
          <w:lang w:eastAsia="ko-KR"/>
        </w:rPr>
        <w:t>t</w:t>
      </w:r>
      <w:r>
        <w:rPr>
          <w:rFonts w:eastAsia="MS Gothic"/>
          <w:szCs w:val="16"/>
          <w:lang w:eastAsia="ko-KR"/>
        </w:rPr>
        <w:t xml:space="preserve">he following </w:t>
      </w:r>
      <w:r w:rsidR="00874170">
        <w:rPr>
          <w:rFonts w:eastAsia="MS Gothic"/>
          <w:szCs w:val="16"/>
          <w:lang w:eastAsia="ko-KR"/>
        </w:rPr>
        <w:t>agreements</w:t>
      </w:r>
      <w:r>
        <w:rPr>
          <w:rFonts w:eastAsia="MS Gothic"/>
          <w:szCs w:val="16"/>
          <w:lang w:eastAsia="ko-KR"/>
        </w:rPr>
        <w:t xml:space="preserve"> </w:t>
      </w:r>
      <w:r w:rsidR="00377A29">
        <w:rPr>
          <w:rFonts w:eastAsia="MS Gothic"/>
          <w:szCs w:val="16"/>
          <w:lang w:eastAsia="ko-KR"/>
        </w:rPr>
        <w:t>were</w:t>
      </w:r>
      <w:r w:rsidR="00ED76CF">
        <w:rPr>
          <w:rFonts w:eastAsia="MS Gothic"/>
          <w:szCs w:val="16"/>
          <w:lang w:eastAsia="ko-KR"/>
        </w:rPr>
        <w:t xml:space="preserve"> reached. </w:t>
      </w:r>
    </w:p>
    <w:p w14:paraId="411E0444" w14:textId="77777777" w:rsidR="00DF67AE" w:rsidRDefault="00DF67AE"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45B3C852" w14:textId="77777777" w:rsidR="00865EAA" w:rsidRPr="00437A41" w:rsidRDefault="00865EAA" w:rsidP="00377016">
            <w:pPr>
              <w:spacing w:after="0"/>
              <w:jc w:val="both"/>
              <w:rPr>
                <w:lang w:eastAsia="ko-KR"/>
              </w:rPr>
            </w:pPr>
            <w:r w:rsidRPr="00437A41">
              <w:rPr>
                <w:highlight w:val="green"/>
                <w:lang w:eastAsia="ko-KR"/>
              </w:rPr>
              <w:t>Agreement</w:t>
            </w:r>
          </w:p>
          <w:p w14:paraId="1D18BC32" w14:textId="77777777" w:rsidR="00865EAA" w:rsidRPr="00437A41" w:rsidRDefault="00865EAA" w:rsidP="00377016">
            <w:pPr>
              <w:spacing w:after="0"/>
              <w:jc w:val="both"/>
              <w:rPr>
                <w:rFonts w:eastAsia="SimSun"/>
                <w:lang w:eastAsia="zh-CN"/>
              </w:rPr>
            </w:pPr>
            <w:r w:rsidRPr="00437A41">
              <w:rPr>
                <w:rFonts w:eastAsia="SimSun"/>
                <w:lang w:eastAsia="zh-CN"/>
              </w:rPr>
              <w:t>The collision case 3 (</w:t>
            </w:r>
            <w:r w:rsidRPr="00437A41">
              <w:rPr>
                <w:kern w:val="2"/>
              </w:rPr>
              <w:t xml:space="preserve">Semi-statically configured DL reception </w:t>
            </w:r>
            <w:r w:rsidRPr="00437A41">
              <w:rPr>
                <w:kern w:val="2"/>
                <w:lang w:eastAsia="zh-CN"/>
              </w:rPr>
              <w:t xml:space="preserve">collides with </w:t>
            </w:r>
            <w:r w:rsidRPr="00437A41">
              <w:rPr>
                <w:kern w:val="2"/>
              </w:rPr>
              <w:t>semi-statically configured UL transmission</w:t>
            </w:r>
            <w:r w:rsidRPr="00437A41">
              <w:rPr>
                <w:rFonts w:eastAsia="SimSun"/>
                <w:lang w:eastAsia="zh-CN"/>
              </w:rPr>
              <w:t>) can’t be assumed as error case. When the collision happens at UE side for collision case 3, one of the following options on priority rules is supported.</w:t>
            </w:r>
          </w:p>
          <w:p w14:paraId="58F88BCD" w14:textId="77777777" w:rsidR="00865EAA" w:rsidRPr="00437A41" w:rsidRDefault="00865EAA" w:rsidP="00377016">
            <w:pPr>
              <w:pStyle w:val="af9"/>
              <w:numPr>
                <w:ilvl w:val="0"/>
                <w:numId w:val="29"/>
              </w:numPr>
              <w:suppressAutoHyphens/>
              <w:jc w:val="both"/>
              <w:rPr>
                <w:rFonts w:ascii="Times New Roman" w:eastAsia="SimSun" w:hAnsi="Times New Roman"/>
                <w:sz w:val="20"/>
                <w:szCs w:val="20"/>
              </w:rPr>
            </w:pPr>
            <w:r w:rsidRPr="00437A41">
              <w:rPr>
                <w:rFonts w:ascii="Times New Roman" w:eastAsia="SimSun" w:hAnsi="Times New Roman"/>
                <w:sz w:val="20"/>
                <w:szCs w:val="20"/>
              </w:rPr>
              <w:t xml:space="preserve">Option A: the priority of keeping one direction and overriding another direction is based on different use cases (e.g. the collision happening in different channel types or different scheduling cases) without </w:t>
            </w:r>
            <w:r w:rsidRPr="00437A41">
              <w:rPr>
                <w:rFonts w:ascii="Times New Roman" w:hAnsi="Times New Roman"/>
                <w:sz w:val="20"/>
                <w:szCs w:val="20"/>
              </w:rPr>
              <w:t>network</w:t>
            </w:r>
            <w:r w:rsidRPr="00437A41">
              <w:rPr>
                <w:rFonts w:ascii="Times New Roman" w:eastAsia="SimSun" w:hAnsi="Times New Roman"/>
                <w:sz w:val="20"/>
                <w:szCs w:val="20"/>
              </w:rPr>
              <w:t xml:space="preserve"> </w:t>
            </w:r>
            <w:r w:rsidRPr="00437A41">
              <w:rPr>
                <w:rFonts w:ascii="Times New Roman" w:hAnsi="Times New Roman"/>
                <w:sz w:val="20"/>
                <w:szCs w:val="20"/>
              </w:rPr>
              <w:t>signalling</w:t>
            </w:r>
          </w:p>
          <w:p w14:paraId="521815CE" w14:textId="77777777" w:rsidR="00865EAA" w:rsidRPr="00437A41" w:rsidRDefault="00865EAA" w:rsidP="00377016">
            <w:pPr>
              <w:pStyle w:val="af9"/>
              <w:numPr>
                <w:ilvl w:val="1"/>
                <w:numId w:val="29"/>
              </w:numPr>
              <w:suppressAutoHyphens/>
              <w:jc w:val="both"/>
              <w:rPr>
                <w:rFonts w:ascii="Times New Roman" w:eastAsia="SimSun" w:hAnsi="Times New Roman"/>
                <w:sz w:val="20"/>
                <w:szCs w:val="20"/>
              </w:rPr>
            </w:pPr>
            <w:r w:rsidRPr="00437A41">
              <w:rPr>
                <w:rFonts w:ascii="Times New Roman" w:eastAsia="SimSun" w:hAnsi="Times New Roman"/>
                <w:sz w:val="20"/>
                <w:szCs w:val="20"/>
              </w:rPr>
              <w:t>It is not precluded that some or all use cases are left to UE implementation regarding whether DL reception or UL transmission is dropped</w:t>
            </w:r>
          </w:p>
          <w:p w14:paraId="010973FB" w14:textId="77777777" w:rsidR="00865EAA" w:rsidRPr="00437A41" w:rsidRDefault="00865EAA" w:rsidP="00377016">
            <w:pPr>
              <w:pStyle w:val="af9"/>
              <w:numPr>
                <w:ilvl w:val="1"/>
                <w:numId w:val="29"/>
              </w:numPr>
              <w:suppressAutoHyphens/>
              <w:jc w:val="both"/>
              <w:rPr>
                <w:rFonts w:ascii="Times New Roman" w:eastAsia="SimSun" w:hAnsi="Times New Roman"/>
                <w:sz w:val="20"/>
                <w:szCs w:val="20"/>
              </w:rPr>
            </w:pPr>
            <w:r w:rsidRPr="00437A41">
              <w:rPr>
                <w:rFonts w:ascii="Times New Roman" w:eastAsia="SimSun" w:hAnsi="Times New Roman"/>
                <w:sz w:val="20"/>
                <w:szCs w:val="20"/>
              </w:rPr>
              <w:t>Note: it is not precluded that the same direction is prioritized for all different use cases</w:t>
            </w:r>
          </w:p>
          <w:p w14:paraId="62B30620" w14:textId="77777777" w:rsidR="00865EAA" w:rsidRPr="00437A41" w:rsidRDefault="00865EAA" w:rsidP="00377016">
            <w:pPr>
              <w:pStyle w:val="af9"/>
              <w:numPr>
                <w:ilvl w:val="0"/>
                <w:numId w:val="29"/>
              </w:numPr>
              <w:suppressAutoHyphens/>
              <w:jc w:val="both"/>
              <w:rPr>
                <w:rFonts w:ascii="Times New Roman" w:hAnsi="Times New Roman"/>
                <w:sz w:val="20"/>
                <w:szCs w:val="20"/>
                <w:lang w:eastAsia="en-US"/>
              </w:rPr>
            </w:pPr>
            <w:r w:rsidRPr="00437A41">
              <w:rPr>
                <w:rFonts w:ascii="Times New Roman" w:eastAsia="SimSun" w:hAnsi="Times New Roman"/>
                <w:sz w:val="20"/>
                <w:szCs w:val="20"/>
              </w:rPr>
              <w:t>Option B: network indicates the priority configuration to the UE</w:t>
            </w:r>
          </w:p>
          <w:p w14:paraId="08FEDE55" w14:textId="77777777" w:rsidR="00865EAA" w:rsidRPr="00437A41" w:rsidRDefault="00865EAA" w:rsidP="00377016">
            <w:pPr>
              <w:pStyle w:val="af9"/>
              <w:numPr>
                <w:ilvl w:val="1"/>
                <w:numId w:val="29"/>
              </w:numPr>
              <w:suppressAutoHyphens/>
              <w:jc w:val="both"/>
              <w:rPr>
                <w:rFonts w:ascii="Times New Roman" w:eastAsia="SimSun" w:hAnsi="Times New Roman"/>
                <w:sz w:val="20"/>
                <w:szCs w:val="20"/>
              </w:rPr>
            </w:pPr>
            <w:r w:rsidRPr="00437A41">
              <w:rPr>
                <w:rFonts w:ascii="Times New Roman" w:eastAsia="SimSun" w:hAnsi="Times New Roman"/>
                <w:sz w:val="20"/>
                <w:szCs w:val="20"/>
              </w:rPr>
              <w:t>It is not precluded that some use cases are left to UE implementation regarding whether DL reception or UL transmission is dropped</w:t>
            </w:r>
          </w:p>
          <w:p w14:paraId="55D7603C" w14:textId="77777777" w:rsidR="00ED76CF" w:rsidRPr="00437A41" w:rsidRDefault="00865EAA" w:rsidP="00377016">
            <w:pPr>
              <w:pStyle w:val="af9"/>
              <w:numPr>
                <w:ilvl w:val="1"/>
                <w:numId w:val="29"/>
              </w:numPr>
              <w:suppressAutoHyphens/>
              <w:jc w:val="both"/>
              <w:rPr>
                <w:rFonts w:ascii="Times New Roman" w:eastAsia="SimSun" w:hAnsi="Times New Roman"/>
                <w:sz w:val="20"/>
                <w:szCs w:val="20"/>
              </w:rPr>
            </w:pPr>
            <w:r w:rsidRPr="00437A41">
              <w:rPr>
                <w:rFonts w:ascii="Times New Roman" w:eastAsia="SimSun" w:hAnsi="Times New Roman"/>
                <w:sz w:val="20"/>
                <w:szCs w:val="20"/>
              </w:rPr>
              <w:t>It is not precluded to define default rules, if necessary</w:t>
            </w:r>
          </w:p>
          <w:p w14:paraId="41E4E1AB" w14:textId="3DCFDBA7" w:rsidR="00865EAA" w:rsidRPr="00437A41" w:rsidRDefault="00865EAA" w:rsidP="00377016">
            <w:pPr>
              <w:suppressAutoHyphens/>
              <w:spacing w:after="0"/>
              <w:jc w:val="both"/>
              <w:rPr>
                <w:rFonts w:eastAsia="SimSun"/>
              </w:rPr>
            </w:pPr>
          </w:p>
          <w:p w14:paraId="7721B59F" w14:textId="77777777" w:rsidR="00865EAA" w:rsidRPr="00437A41" w:rsidRDefault="00865EAA" w:rsidP="00377016">
            <w:pPr>
              <w:adjustRightInd w:val="0"/>
              <w:snapToGrid w:val="0"/>
              <w:spacing w:after="0"/>
              <w:jc w:val="both"/>
              <w:rPr>
                <w:rFonts w:eastAsia="SimSun"/>
                <w:highlight w:val="green"/>
                <w:lang w:eastAsia="zh-CN"/>
              </w:rPr>
            </w:pPr>
            <w:r w:rsidRPr="00437A41">
              <w:rPr>
                <w:rFonts w:eastAsia="SimSun"/>
                <w:highlight w:val="green"/>
                <w:lang w:eastAsia="zh-CN"/>
              </w:rPr>
              <w:t>Agreement</w:t>
            </w:r>
          </w:p>
          <w:p w14:paraId="63419650" w14:textId="77777777" w:rsidR="00865EAA" w:rsidRPr="00437A41" w:rsidRDefault="00865EAA" w:rsidP="00377016">
            <w:pPr>
              <w:adjustRightInd w:val="0"/>
              <w:snapToGrid w:val="0"/>
              <w:spacing w:after="0"/>
              <w:jc w:val="both"/>
              <w:rPr>
                <w:bCs/>
              </w:rPr>
            </w:pPr>
            <w:r w:rsidRPr="00437A41">
              <w:t>T</w:t>
            </w:r>
            <w:r w:rsidRPr="00437A41">
              <w:rPr>
                <w:rFonts w:hint="eastAsia"/>
              </w:rPr>
              <w:t xml:space="preserve">o </w:t>
            </w:r>
            <w:r w:rsidRPr="00437A41">
              <w:rPr>
                <w:rFonts w:eastAsia="SimSun"/>
                <w:lang w:eastAsia="zh-CN"/>
              </w:rPr>
              <w:t xml:space="preserve">mitigate </w:t>
            </w:r>
            <w:r w:rsidRPr="00437A41">
              <w:rPr>
                <w:rFonts w:eastAsia="SimSun" w:hint="eastAsia"/>
                <w:lang w:eastAsia="zh-CN"/>
              </w:rPr>
              <w:t>t</w:t>
            </w:r>
            <w:r w:rsidRPr="00437A41">
              <w:rPr>
                <w:rFonts w:hint="eastAsia"/>
              </w:rPr>
              <w:t xml:space="preserve">he collisions of case3 and case4, </w:t>
            </w:r>
            <w:r w:rsidRPr="00437A41">
              <w:rPr>
                <w:rFonts w:eastAsia="SimSun" w:hint="eastAsia"/>
                <w:lang w:eastAsia="zh-CN"/>
              </w:rPr>
              <w:t xml:space="preserve">the following TA reporting </w:t>
            </w:r>
            <w:r w:rsidRPr="00437A41">
              <w:rPr>
                <w:rFonts w:eastAsia="SimSun"/>
                <w:lang w:eastAsia="zh-CN"/>
              </w:rPr>
              <w:t>enhancement</w:t>
            </w:r>
            <w:r w:rsidRPr="00437A41">
              <w:rPr>
                <w:rFonts w:eastAsia="SimSun" w:hint="eastAsia"/>
                <w:lang w:eastAsia="zh-CN"/>
              </w:rPr>
              <w:t xml:space="preserve">s for Rel-19 NTN </w:t>
            </w:r>
            <w:r w:rsidRPr="00437A41">
              <w:rPr>
                <w:rFonts w:eastAsia="SimSun"/>
                <w:lang w:eastAsia="zh-CN"/>
              </w:rPr>
              <w:t xml:space="preserve">HD-FDD </w:t>
            </w:r>
            <w:r w:rsidRPr="00437A41">
              <w:rPr>
                <w:rFonts w:eastAsia="SimSun" w:hint="eastAsia"/>
                <w:lang w:eastAsia="zh-CN"/>
              </w:rPr>
              <w:t xml:space="preserve">(e)Redcap UE can be </w:t>
            </w:r>
            <w:r w:rsidRPr="00437A41">
              <w:rPr>
                <w:rFonts w:eastAsia="SimSun"/>
                <w:lang w:eastAsia="zh-CN"/>
              </w:rPr>
              <w:t>further studied</w:t>
            </w:r>
            <w:r w:rsidRPr="00437A41">
              <w:rPr>
                <w:rFonts w:eastAsia="SimSun" w:hint="eastAsia"/>
                <w:lang w:eastAsia="zh-CN"/>
              </w:rPr>
              <w:t xml:space="preserve">: </w:t>
            </w:r>
          </w:p>
          <w:p w14:paraId="66305726" w14:textId="77777777" w:rsidR="00865EAA" w:rsidRPr="00437A41" w:rsidRDefault="00865EAA" w:rsidP="00377016">
            <w:pPr>
              <w:pStyle w:val="af9"/>
              <w:numPr>
                <w:ilvl w:val="0"/>
                <w:numId w:val="31"/>
              </w:numPr>
              <w:suppressAutoHyphens/>
              <w:jc w:val="both"/>
              <w:rPr>
                <w:rFonts w:ascii="Times New Roman" w:eastAsia="SimSun" w:hAnsi="Times New Roman"/>
                <w:sz w:val="20"/>
                <w:szCs w:val="20"/>
              </w:rPr>
            </w:pPr>
            <w:r w:rsidRPr="00437A41">
              <w:rPr>
                <w:rFonts w:ascii="Times New Roman" w:eastAsia="SimSun" w:hAnsi="Times New Roman" w:hint="eastAsia"/>
                <w:sz w:val="20"/>
                <w:szCs w:val="20"/>
              </w:rPr>
              <w:t xml:space="preserve">Finer TA report granularity </w:t>
            </w:r>
          </w:p>
          <w:p w14:paraId="678C2FB5" w14:textId="77777777" w:rsidR="00865EAA" w:rsidRPr="00437A41" w:rsidRDefault="00865EAA" w:rsidP="00377016">
            <w:pPr>
              <w:pStyle w:val="af9"/>
              <w:numPr>
                <w:ilvl w:val="0"/>
                <w:numId w:val="31"/>
              </w:numPr>
              <w:suppressAutoHyphens/>
              <w:jc w:val="both"/>
              <w:rPr>
                <w:rFonts w:ascii="Times New Roman" w:eastAsia="SimSun" w:hAnsi="Times New Roman"/>
                <w:sz w:val="20"/>
                <w:szCs w:val="20"/>
              </w:rPr>
            </w:pPr>
            <w:r w:rsidRPr="00437A41">
              <w:rPr>
                <w:rFonts w:ascii="Times New Roman" w:eastAsia="SimSun" w:hAnsi="Times New Roman" w:hint="eastAsia"/>
                <w:sz w:val="20"/>
                <w:szCs w:val="20"/>
              </w:rPr>
              <w:t xml:space="preserve">Smaller TA offset threshold </w:t>
            </w:r>
          </w:p>
          <w:p w14:paraId="080F29F8" w14:textId="77777777" w:rsidR="00865EAA" w:rsidRPr="00437A41" w:rsidRDefault="00865EAA" w:rsidP="00377016">
            <w:pPr>
              <w:pStyle w:val="af9"/>
              <w:numPr>
                <w:ilvl w:val="0"/>
                <w:numId w:val="31"/>
              </w:numPr>
              <w:suppressAutoHyphens/>
              <w:jc w:val="both"/>
              <w:rPr>
                <w:rFonts w:ascii="Times New Roman" w:eastAsia="SimSun" w:hAnsi="Times New Roman"/>
                <w:sz w:val="20"/>
                <w:szCs w:val="20"/>
              </w:rPr>
            </w:pPr>
            <w:r w:rsidRPr="00437A41">
              <w:rPr>
                <w:rFonts w:ascii="Times New Roman" w:eastAsia="SimSun" w:hAnsi="Times New Roman" w:hint="eastAsia"/>
                <w:sz w:val="20"/>
                <w:szCs w:val="20"/>
              </w:rPr>
              <w:t xml:space="preserve">Trigger a </w:t>
            </w:r>
            <w:r w:rsidRPr="00437A41">
              <w:rPr>
                <w:rFonts w:ascii="Times New Roman" w:eastAsia="SimSun" w:hAnsi="Times New Roman"/>
                <w:sz w:val="20"/>
                <w:szCs w:val="20"/>
              </w:rPr>
              <w:t>TA report</w:t>
            </w:r>
            <w:r w:rsidRPr="00437A41">
              <w:rPr>
                <w:rFonts w:ascii="Times New Roman" w:eastAsia="SimSun" w:hAnsi="Times New Roman" w:hint="eastAsia"/>
                <w:sz w:val="20"/>
                <w:szCs w:val="20"/>
              </w:rPr>
              <w:t xml:space="preserve"> when the </w:t>
            </w:r>
            <w:r w:rsidRPr="00437A41">
              <w:rPr>
                <w:rFonts w:ascii="Times New Roman" w:eastAsia="SimSun" w:hAnsi="Times New Roman"/>
                <w:sz w:val="20"/>
                <w:szCs w:val="20"/>
              </w:rPr>
              <w:t>collision</w:t>
            </w:r>
            <w:r w:rsidRPr="00437A41">
              <w:rPr>
                <w:rFonts w:ascii="Times New Roman" w:eastAsia="SimSun" w:hAnsi="Times New Roman" w:hint="eastAsia"/>
                <w:sz w:val="20"/>
                <w:szCs w:val="20"/>
              </w:rPr>
              <w:t xml:space="preserve"> is</w:t>
            </w:r>
            <w:r w:rsidRPr="00437A41">
              <w:rPr>
                <w:rFonts w:ascii="Times New Roman" w:eastAsia="SimSun" w:hAnsi="Times New Roman"/>
                <w:sz w:val="20"/>
                <w:szCs w:val="20"/>
              </w:rPr>
              <w:t xml:space="preserve"> detected at the UE</w:t>
            </w:r>
          </w:p>
          <w:p w14:paraId="48C9C232" w14:textId="77777777" w:rsidR="00865EAA" w:rsidRPr="00437A41" w:rsidRDefault="00865EAA" w:rsidP="00377016">
            <w:pPr>
              <w:pStyle w:val="af9"/>
              <w:numPr>
                <w:ilvl w:val="0"/>
                <w:numId w:val="31"/>
              </w:numPr>
              <w:suppressAutoHyphens/>
              <w:jc w:val="both"/>
              <w:rPr>
                <w:rFonts w:ascii="Times New Roman" w:eastAsia="SimSun" w:hAnsi="Times New Roman"/>
                <w:sz w:val="20"/>
                <w:szCs w:val="20"/>
              </w:rPr>
            </w:pPr>
            <w:r w:rsidRPr="00437A41">
              <w:rPr>
                <w:rFonts w:ascii="Times New Roman" w:eastAsia="SimSun" w:hAnsi="Times New Roman" w:hint="eastAsia"/>
                <w:sz w:val="20"/>
                <w:szCs w:val="20"/>
              </w:rPr>
              <w:t xml:space="preserve">TA reporting </w:t>
            </w:r>
            <w:r w:rsidRPr="00437A41">
              <w:rPr>
                <w:rFonts w:ascii="Times New Roman" w:eastAsia="SimSun" w:hAnsi="Times New Roman"/>
                <w:sz w:val="20"/>
                <w:szCs w:val="20"/>
              </w:rPr>
              <w:t>with a new</w:t>
            </w:r>
            <w:r w:rsidRPr="00437A41">
              <w:rPr>
                <w:rFonts w:ascii="Times New Roman" w:eastAsia="SimSun" w:hAnsi="Times New Roman" w:hint="eastAsia"/>
                <w:sz w:val="20"/>
                <w:szCs w:val="20"/>
              </w:rPr>
              <w:t xml:space="preserve"> triggering</w:t>
            </w:r>
            <w:r w:rsidRPr="00437A41">
              <w:rPr>
                <w:rFonts w:ascii="Times New Roman" w:eastAsia="SimSun" w:hAnsi="Times New Roman"/>
                <w:sz w:val="20"/>
                <w:szCs w:val="20"/>
              </w:rPr>
              <w:t xml:space="preserve"> mechanism</w:t>
            </w:r>
            <w:r w:rsidRPr="00437A41">
              <w:rPr>
                <w:rFonts w:ascii="Times New Roman" w:eastAsia="SimSun" w:hAnsi="Times New Roman" w:hint="eastAsia"/>
                <w:sz w:val="20"/>
                <w:szCs w:val="20"/>
              </w:rPr>
              <w:t xml:space="preserve"> from gNB</w:t>
            </w:r>
          </w:p>
          <w:p w14:paraId="7F2BCD5B" w14:textId="77777777" w:rsidR="00865EAA" w:rsidRPr="00437A41" w:rsidRDefault="00865EAA" w:rsidP="00377016">
            <w:pPr>
              <w:pStyle w:val="af9"/>
              <w:numPr>
                <w:ilvl w:val="0"/>
                <w:numId w:val="31"/>
              </w:numPr>
              <w:suppressAutoHyphens/>
              <w:jc w:val="both"/>
              <w:rPr>
                <w:rFonts w:ascii="Times New Roman" w:eastAsia="SimSun" w:hAnsi="Times New Roman"/>
                <w:sz w:val="20"/>
                <w:szCs w:val="20"/>
              </w:rPr>
            </w:pPr>
            <w:r w:rsidRPr="00437A41">
              <w:rPr>
                <w:rFonts w:ascii="Times New Roman" w:eastAsia="SimSun" w:hAnsi="Times New Roman" w:hint="eastAsia"/>
                <w:sz w:val="20"/>
                <w:szCs w:val="20"/>
              </w:rPr>
              <w:t>T</w:t>
            </w:r>
            <w:r w:rsidRPr="00437A41">
              <w:rPr>
                <w:rFonts w:ascii="Times New Roman" w:eastAsia="SimSun" w:hAnsi="Times New Roman"/>
                <w:sz w:val="20"/>
                <w:szCs w:val="20"/>
              </w:rPr>
              <w:t>A drifting rate reporting</w:t>
            </w:r>
          </w:p>
          <w:p w14:paraId="4E720A0E" w14:textId="77777777" w:rsidR="00865EAA" w:rsidRPr="00437A41" w:rsidRDefault="00865EAA" w:rsidP="00377016">
            <w:pPr>
              <w:spacing w:after="0"/>
              <w:jc w:val="both"/>
              <w:rPr>
                <w:rFonts w:eastAsia="SimSun"/>
                <w:lang w:eastAsia="zh-CN"/>
              </w:rPr>
            </w:pPr>
            <w:r w:rsidRPr="00437A41">
              <w:t xml:space="preserve">Note: </w:t>
            </w:r>
            <w:r w:rsidRPr="00437A41">
              <w:rPr>
                <w:rFonts w:eastAsia="SimSun" w:hint="eastAsia"/>
                <w:lang w:eastAsia="zh-CN"/>
              </w:rPr>
              <w:t xml:space="preserve">The benefit, </w:t>
            </w:r>
            <w:r w:rsidRPr="00437A41">
              <w:t xml:space="preserve">complexity, power consumption and signaling overhead </w:t>
            </w:r>
            <w:r w:rsidRPr="00437A41">
              <w:rPr>
                <w:rFonts w:eastAsia="SimSun" w:hint="eastAsia"/>
                <w:lang w:eastAsia="zh-CN"/>
              </w:rPr>
              <w:t xml:space="preserve">of each scheme is to be further </w:t>
            </w:r>
            <w:r w:rsidRPr="00437A41">
              <w:t>investigated</w:t>
            </w:r>
            <w:r w:rsidRPr="00437A41">
              <w:rPr>
                <w:rFonts w:eastAsia="SimSun" w:hint="eastAsia"/>
                <w:lang w:eastAsia="zh-CN"/>
              </w:rPr>
              <w:t>.</w:t>
            </w:r>
          </w:p>
          <w:p w14:paraId="4432B771" w14:textId="227374F3" w:rsidR="00865EAA" w:rsidRPr="00865EAA" w:rsidRDefault="00865EAA" w:rsidP="00377016">
            <w:pPr>
              <w:suppressAutoHyphens/>
              <w:jc w:val="both"/>
              <w:rPr>
                <w:rFonts w:eastAsia="SimSun"/>
              </w:rPr>
            </w:pPr>
            <w:r w:rsidRPr="00D114FA">
              <w:rPr>
                <w:rFonts w:eastAsia="SimSun" w:hint="eastAsia"/>
                <w:lang w:eastAsia="zh-CN"/>
              </w:rPr>
              <w:t>N</w:t>
            </w:r>
            <w:r w:rsidRPr="00D114FA">
              <w:rPr>
                <w:rFonts w:eastAsia="SimSun"/>
                <w:lang w:eastAsia="zh-CN"/>
              </w:rPr>
              <w:t>ote: other solutions can also be studied</w:t>
            </w:r>
          </w:p>
        </w:tc>
      </w:tr>
    </w:tbl>
    <w:p w14:paraId="4586E997" w14:textId="539F8B3A" w:rsidR="00865EAA" w:rsidRDefault="00865EAA" w:rsidP="00AB30B2">
      <w:pPr>
        <w:spacing w:after="0" w:line="240" w:lineRule="auto"/>
        <w:jc w:val="both"/>
        <w:rPr>
          <w:rFonts w:eastAsiaTheme="minorEastAsia"/>
          <w:szCs w:val="16"/>
          <w:lang w:eastAsia="ko-KR"/>
        </w:rPr>
      </w:pPr>
    </w:p>
    <w:p w14:paraId="2AAD135A" w14:textId="14E35260" w:rsidR="003427D7" w:rsidRDefault="003427D7" w:rsidP="00AB30B2">
      <w:pPr>
        <w:spacing w:after="0" w:line="240" w:lineRule="auto"/>
        <w:jc w:val="both"/>
        <w:rPr>
          <w:rFonts w:eastAsiaTheme="minorEastAsia"/>
          <w:szCs w:val="16"/>
          <w:lang w:eastAsia="ko-KR"/>
        </w:rPr>
      </w:pPr>
      <w:r>
        <w:rPr>
          <w:rFonts w:eastAsiaTheme="minorEastAsia"/>
          <w:szCs w:val="16"/>
          <w:lang w:eastAsia="ko-KR"/>
        </w:rPr>
        <w:tab/>
        <w:t xml:space="preserve">In addition, RAN1#118bis [2], the following conclusion </w:t>
      </w:r>
      <w:r w:rsidR="00086D7F">
        <w:rPr>
          <w:rFonts w:eastAsiaTheme="minorEastAsia"/>
          <w:szCs w:val="16"/>
          <w:lang w:eastAsia="ko-KR"/>
        </w:rPr>
        <w:t>was</w:t>
      </w:r>
      <w:r>
        <w:rPr>
          <w:rFonts w:eastAsiaTheme="minorEastAsia"/>
          <w:szCs w:val="16"/>
          <w:lang w:eastAsia="ko-KR"/>
        </w:rPr>
        <w:t xml:space="preserve"> made for clarifying specific scenarios under case 3. </w:t>
      </w:r>
    </w:p>
    <w:p w14:paraId="2B1F2C57" w14:textId="67D28C8A" w:rsidR="003427D7" w:rsidRDefault="003427D7" w:rsidP="00AB30B2">
      <w:pPr>
        <w:spacing w:after="0" w:line="240" w:lineRule="auto"/>
        <w:jc w:val="both"/>
        <w:rPr>
          <w:rFonts w:eastAsiaTheme="minorEastAsia"/>
          <w:szCs w:val="16"/>
          <w:lang w:eastAsia="ko-KR"/>
        </w:rPr>
      </w:pPr>
    </w:p>
    <w:tbl>
      <w:tblPr>
        <w:tblStyle w:val="af"/>
        <w:tblW w:w="0" w:type="auto"/>
        <w:tblLook w:val="04A0" w:firstRow="1" w:lastRow="0" w:firstColumn="1" w:lastColumn="0" w:noHBand="0" w:noVBand="1"/>
      </w:tblPr>
      <w:tblGrid>
        <w:gridCol w:w="9737"/>
      </w:tblGrid>
      <w:tr w:rsidR="00670105" w14:paraId="43FD2254" w14:textId="77777777" w:rsidTr="00670105">
        <w:tc>
          <w:tcPr>
            <w:tcW w:w="9737" w:type="dxa"/>
          </w:tcPr>
          <w:p w14:paraId="5A541B94" w14:textId="77777777" w:rsidR="00670105" w:rsidRPr="00E2579F" w:rsidRDefault="00670105" w:rsidP="00377016">
            <w:pPr>
              <w:spacing w:after="0"/>
              <w:rPr>
                <w:b/>
                <w:lang w:eastAsia="ko-KR"/>
              </w:rPr>
            </w:pPr>
            <w:r w:rsidRPr="00E2579F">
              <w:rPr>
                <w:b/>
                <w:lang w:eastAsia="ko-KR"/>
              </w:rPr>
              <w:t>Conclusion</w:t>
            </w:r>
          </w:p>
          <w:p w14:paraId="67B2DFF8" w14:textId="77777777" w:rsidR="00670105" w:rsidRPr="002D6142" w:rsidRDefault="00670105" w:rsidP="00377016">
            <w:pPr>
              <w:spacing w:after="0"/>
              <w:rPr>
                <w:kern w:val="2"/>
              </w:rPr>
            </w:pPr>
            <w:r w:rsidRPr="002D6142">
              <w:rPr>
                <w:rFonts w:hint="eastAsia"/>
                <w:lang w:eastAsia="ko-KR"/>
              </w:rPr>
              <w:t>T</w:t>
            </w:r>
            <w:r w:rsidRPr="002D6142">
              <w:rPr>
                <w:lang w:eastAsia="ko-KR"/>
              </w:rPr>
              <w:t xml:space="preserve">he </w:t>
            </w:r>
            <w:r w:rsidRPr="002D6142">
              <w:rPr>
                <w:rFonts w:eastAsia="SimSun"/>
                <w:kern w:val="2"/>
                <w:lang w:eastAsia="zh-CN"/>
              </w:rPr>
              <w:t>different use cases (e.g. the collision happening in different channel types or different scheduling cases) from RAN1#118 agreement for collision case 3 (</w:t>
            </w:r>
            <w:r w:rsidRPr="002D6142">
              <w:rPr>
                <w:kern w:val="2"/>
              </w:rPr>
              <w:t xml:space="preserve">Semi-statically configured DL reception </w:t>
            </w:r>
            <w:r w:rsidRPr="002D6142">
              <w:rPr>
                <w:kern w:val="2"/>
                <w:lang w:eastAsia="zh-CN"/>
              </w:rPr>
              <w:t xml:space="preserve">collides with </w:t>
            </w:r>
            <w:r w:rsidRPr="002D6142">
              <w:rPr>
                <w:kern w:val="2"/>
              </w:rPr>
              <w:t>semi-statically configured UL transmission</w:t>
            </w:r>
            <w:r w:rsidRPr="002D6142">
              <w:rPr>
                <w:rFonts w:eastAsia="SimSun"/>
                <w:kern w:val="2"/>
                <w:lang w:eastAsia="zh-CN"/>
              </w:rPr>
              <w:t xml:space="preserve">) consist of pairs of one </w:t>
            </w:r>
            <w:r w:rsidRPr="002D6142">
              <w:rPr>
                <w:kern w:val="2"/>
              </w:rPr>
              <w:t>semi-statically configured DL reception and one semi-statically configured UL transmission, among:</w:t>
            </w:r>
          </w:p>
          <w:p w14:paraId="544719D0" w14:textId="77777777" w:rsidR="00670105" w:rsidRPr="002D6142" w:rsidRDefault="00670105" w:rsidP="00377016">
            <w:pPr>
              <w:numPr>
                <w:ilvl w:val="0"/>
                <w:numId w:val="31"/>
              </w:numPr>
              <w:suppressAutoHyphens/>
              <w:spacing w:after="0"/>
              <w:rPr>
                <w:rFonts w:eastAsia="SimSun"/>
                <w:lang w:eastAsia="zh-CN"/>
              </w:rPr>
            </w:pPr>
            <w:r w:rsidRPr="002D6142">
              <w:rPr>
                <w:rFonts w:eastAsia="SimSun" w:hint="eastAsia"/>
                <w:lang w:eastAsia="zh-CN"/>
              </w:rPr>
              <w:t>S</w:t>
            </w:r>
            <w:r w:rsidRPr="002D6142">
              <w:rPr>
                <w:rFonts w:eastAsia="SimSun"/>
                <w:lang w:eastAsia="zh-CN"/>
              </w:rPr>
              <w:t>emi-statically configured DL receptio</w:t>
            </w:r>
            <w:r w:rsidRPr="002D6142">
              <w:rPr>
                <w:rFonts w:eastAsia="SimSun" w:hint="eastAsia"/>
                <w:lang w:eastAsia="zh-CN"/>
              </w:rPr>
              <w:t xml:space="preserve">n includes </w:t>
            </w:r>
            <w:r w:rsidRPr="002D6142">
              <w:rPr>
                <w:rFonts w:eastAsia="SimSun"/>
                <w:lang w:eastAsia="zh-CN"/>
              </w:rPr>
              <w:t>Type-0/0A/0B/1/2-PDCCH CSS</w:t>
            </w:r>
            <w:r w:rsidRPr="002D6142">
              <w:rPr>
                <w:rFonts w:eastAsia="SimSun" w:hint="eastAsia"/>
                <w:lang w:eastAsia="zh-CN"/>
              </w:rPr>
              <w:t xml:space="preserve"> and dedicated </w:t>
            </w:r>
            <w:r w:rsidRPr="002D6142">
              <w:rPr>
                <w:rFonts w:eastAsia="SimSun"/>
                <w:lang w:eastAsia="zh-CN"/>
              </w:rPr>
              <w:t>semi-statically</w:t>
            </w:r>
            <w:r w:rsidRPr="002D6142">
              <w:rPr>
                <w:rFonts w:eastAsia="SimSun" w:hint="eastAsia"/>
                <w:lang w:eastAsia="zh-CN"/>
              </w:rPr>
              <w:t xml:space="preserve"> configured PDCCH USS</w:t>
            </w:r>
            <w:r>
              <w:rPr>
                <w:rFonts w:eastAsia="SimSun"/>
                <w:lang w:eastAsia="zh-CN"/>
              </w:rPr>
              <w:t>/</w:t>
            </w:r>
            <w:r w:rsidRPr="002D6142">
              <w:rPr>
                <w:rFonts w:eastAsia="SimSun" w:hint="eastAsia"/>
                <w:lang w:eastAsia="zh-CN"/>
              </w:rPr>
              <w:t>PDSCH</w:t>
            </w:r>
            <w:r w:rsidRPr="002D6142">
              <w:rPr>
                <w:rFonts w:eastAsia="SimSun"/>
                <w:lang w:eastAsia="zh-CN"/>
              </w:rPr>
              <w:t xml:space="preserve"> SPS</w:t>
            </w:r>
            <w:r>
              <w:rPr>
                <w:rFonts w:eastAsia="SimSun"/>
                <w:lang w:eastAsia="zh-CN"/>
              </w:rPr>
              <w:t>/</w:t>
            </w:r>
            <w:r w:rsidRPr="002D6142">
              <w:rPr>
                <w:rFonts w:eastAsia="SimSun" w:hint="eastAsia"/>
                <w:lang w:eastAsia="zh-CN"/>
              </w:rPr>
              <w:t>CSI-RS</w:t>
            </w:r>
            <w:r>
              <w:rPr>
                <w:rFonts w:eastAsia="SimSun"/>
                <w:lang w:eastAsia="zh-CN"/>
              </w:rPr>
              <w:t>/</w:t>
            </w:r>
            <w:r w:rsidRPr="002D6142">
              <w:rPr>
                <w:rFonts w:eastAsia="SimSun" w:hint="eastAsia"/>
                <w:lang w:eastAsia="zh-CN"/>
              </w:rPr>
              <w:t>PRS</w:t>
            </w:r>
            <w:r>
              <w:rPr>
                <w:rFonts w:eastAsia="SimSun"/>
                <w:lang w:eastAsia="zh-CN"/>
              </w:rPr>
              <w:t>/[</w:t>
            </w:r>
            <w:r w:rsidRPr="002D6142">
              <w:rPr>
                <w:rFonts w:eastAsia="SimSun"/>
                <w:lang w:eastAsia="zh-CN"/>
              </w:rPr>
              <w:t xml:space="preserve">Type 3 </w:t>
            </w:r>
            <w:r w:rsidRPr="002D6142">
              <w:rPr>
                <w:rFonts w:eastAsia="SimSun" w:hint="eastAsia"/>
                <w:lang w:eastAsia="zh-CN"/>
              </w:rPr>
              <w:t xml:space="preserve">PDCCH </w:t>
            </w:r>
            <w:r w:rsidRPr="002D6142">
              <w:rPr>
                <w:rFonts w:eastAsia="SimSun"/>
                <w:lang w:eastAsia="zh-CN"/>
              </w:rPr>
              <w:t>CSS</w:t>
            </w:r>
            <w:r>
              <w:rPr>
                <w:rFonts w:eastAsia="SimSun"/>
                <w:lang w:eastAsia="zh-CN"/>
              </w:rPr>
              <w:t>]</w:t>
            </w:r>
          </w:p>
          <w:p w14:paraId="728719FE" w14:textId="4993F295" w:rsidR="00670105" w:rsidRPr="00670105" w:rsidRDefault="00670105" w:rsidP="00377016">
            <w:pPr>
              <w:numPr>
                <w:ilvl w:val="0"/>
                <w:numId w:val="31"/>
              </w:numPr>
              <w:suppressAutoHyphens/>
              <w:spacing w:after="0"/>
              <w:rPr>
                <w:rFonts w:eastAsia="SimSun"/>
                <w:lang w:eastAsia="zh-CN"/>
              </w:rPr>
            </w:pPr>
            <w:r w:rsidRPr="002D6142">
              <w:rPr>
                <w:rFonts w:eastAsia="SimSun"/>
                <w:lang w:eastAsia="zh-CN"/>
              </w:rPr>
              <w:t>Semi-statically configured UL transmission</w:t>
            </w:r>
            <w:r w:rsidRPr="002D6142">
              <w:rPr>
                <w:rFonts w:eastAsia="SimSun" w:hint="eastAsia"/>
                <w:lang w:eastAsia="zh-CN"/>
              </w:rPr>
              <w:t xml:space="preserve"> includes </w:t>
            </w:r>
            <w:r>
              <w:rPr>
                <w:rFonts w:eastAsia="SimSun"/>
                <w:lang w:eastAsia="zh-CN"/>
              </w:rPr>
              <w:t>s</w:t>
            </w:r>
            <w:r w:rsidRPr="002D6142">
              <w:rPr>
                <w:rFonts w:eastAsia="SimSun"/>
                <w:lang w:eastAsia="zh-CN"/>
              </w:rPr>
              <w:t>emi-statically configured PUSCH</w:t>
            </w:r>
            <w:r>
              <w:rPr>
                <w:rFonts w:eastAsia="SimSun"/>
                <w:lang w:eastAsia="zh-CN"/>
              </w:rPr>
              <w:t>/</w:t>
            </w:r>
            <w:r w:rsidRPr="002D6142">
              <w:rPr>
                <w:rFonts w:eastAsia="SimSun" w:hint="eastAsia"/>
                <w:lang w:eastAsia="zh-CN"/>
              </w:rPr>
              <w:t>PUCCH</w:t>
            </w:r>
            <w:r>
              <w:rPr>
                <w:rFonts w:eastAsia="SimSun"/>
                <w:lang w:eastAsia="zh-CN"/>
              </w:rPr>
              <w:t>/</w:t>
            </w:r>
            <w:r w:rsidRPr="002D6142">
              <w:rPr>
                <w:rFonts w:eastAsia="SimSun" w:hint="eastAsia"/>
                <w:lang w:eastAsia="zh-CN"/>
              </w:rPr>
              <w:t>SRS</w:t>
            </w:r>
          </w:p>
        </w:tc>
      </w:tr>
    </w:tbl>
    <w:p w14:paraId="13667DAD" w14:textId="77777777" w:rsidR="003427D7" w:rsidRDefault="003427D7" w:rsidP="00AB30B2">
      <w:pPr>
        <w:spacing w:after="0" w:line="240" w:lineRule="auto"/>
        <w:jc w:val="both"/>
        <w:rPr>
          <w:rFonts w:eastAsiaTheme="minorEastAsia"/>
          <w:szCs w:val="16"/>
          <w:lang w:eastAsia="ko-KR"/>
        </w:rPr>
      </w:pPr>
    </w:p>
    <w:p w14:paraId="6C405DF5" w14:textId="0470AADF" w:rsidR="00BE513B" w:rsidRPr="00AB30B2" w:rsidRDefault="00BE513B" w:rsidP="009A14E0">
      <w:pPr>
        <w:spacing w:after="0" w:line="240" w:lineRule="auto"/>
        <w:ind w:firstLine="284"/>
        <w:jc w:val="both"/>
        <w:rPr>
          <w:rFonts w:eastAsiaTheme="minorEastAsia"/>
          <w:szCs w:val="16"/>
          <w:lang w:eastAsia="ko-KR"/>
        </w:rPr>
      </w:pPr>
      <w:r>
        <w:rPr>
          <w:rFonts w:eastAsiaTheme="minorEastAsia"/>
          <w:szCs w:val="16"/>
          <w:lang w:eastAsia="ko-KR"/>
        </w:rPr>
        <w:lastRenderedPageBreak/>
        <w:t>I</w:t>
      </w:r>
      <w:r>
        <w:rPr>
          <w:rFonts w:eastAsiaTheme="minorEastAsia" w:hint="eastAsia"/>
          <w:szCs w:val="16"/>
          <w:lang w:eastAsia="ko-KR"/>
        </w:rPr>
        <w:t xml:space="preserve">n </w:t>
      </w:r>
      <w:r>
        <w:rPr>
          <w:rFonts w:eastAsiaTheme="minorEastAsia"/>
          <w:szCs w:val="16"/>
          <w:lang w:eastAsia="ko-KR"/>
        </w:rPr>
        <w:t>this contribution, it discusses potential enhancements for HD collision cases (cases 3 and 4)</w:t>
      </w:r>
      <w:r w:rsidR="002E1F09">
        <w:rPr>
          <w:rFonts w:eastAsiaTheme="minorEastAsia"/>
          <w:szCs w:val="16"/>
          <w:lang w:eastAsia="ko-KR"/>
        </w:rPr>
        <w:t xml:space="preserve">. </w:t>
      </w:r>
    </w:p>
    <w:p w14:paraId="457E45F3" w14:textId="77777777" w:rsidR="003E4F6D" w:rsidRPr="003E4F6D" w:rsidRDefault="003E4F6D" w:rsidP="00F44C59">
      <w:pPr>
        <w:snapToGrid w:val="0"/>
        <w:spacing w:after="0" w:line="240" w:lineRule="auto"/>
        <w:jc w:val="both"/>
        <w:rPr>
          <w:rFonts w:eastAsiaTheme="minorEastAsia"/>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0560F3D5" w14:textId="199E9D10" w:rsidR="001F737A" w:rsidRDefault="007C76C8" w:rsidP="00C13D27">
      <w:pPr>
        <w:spacing w:before="180"/>
        <w:jc w:val="both"/>
        <w:rPr>
          <w:rFonts w:eastAsiaTheme="minorEastAsia"/>
          <w:bCs/>
          <w:kern w:val="28"/>
          <w:lang w:eastAsia="ko-KR"/>
        </w:rPr>
      </w:pPr>
      <w:r>
        <w:rPr>
          <w:b/>
          <w:i/>
          <w:kern w:val="2"/>
          <w:u w:val="single"/>
          <w:lang w:eastAsia="zh-CN"/>
        </w:rPr>
        <w:t>Collision case 3</w:t>
      </w:r>
      <w:r w:rsidR="001F737A">
        <w:rPr>
          <w:b/>
          <w:i/>
          <w:kern w:val="2"/>
          <w:u w:val="single"/>
          <w:lang w:eastAsia="zh-CN"/>
        </w:rPr>
        <w:t xml:space="preserve"> </w:t>
      </w:r>
    </w:p>
    <w:p w14:paraId="019FF739" w14:textId="5F830A30" w:rsidR="00A34948" w:rsidRDefault="00255D6D" w:rsidP="003D24F1">
      <w:pPr>
        <w:spacing w:before="180"/>
        <w:jc w:val="both"/>
        <w:rPr>
          <w:rFonts w:eastAsiaTheme="minorEastAsia"/>
          <w:bCs/>
          <w:kern w:val="28"/>
          <w:lang w:eastAsia="ko-KR"/>
        </w:rPr>
      </w:pPr>
      <w:r>
        <w:rPr>
          <w:rFonts w:eastAsiaTheme="minorEastAsia"/>
          <w:bCs/>
          <w:kern w:val="28"/>
          <w:lang w:eastAsia="ko-KR"/>
        </w:rPr>
        <w:tab/>
      </w:r>
      <w:r w:rsidR="00CF7D7A" w:rsidRPr="00CF7D7A">
        <w:rPr>
          <w:rFonts w:eastAsiaTheme="minorEastAsia"/>
          <w:bCs/>
          <w:kern w:val="28"/>
          <w:lang w:eastAsia="ko-KR"/>
        </w:rPr>
        <w:t xml:space="preserve">To address collision case 3, </w:t>
      </w:r>
      <w:r w:rsidR="00CF7D7A">
        <w:rPr>
          <w:rFonts w:eastAsiaTheme="minorEastAsia"/>
          <w:bCs/>
          <w:kern w:val="28"/>
          <w:lang w:eastAsia="ko-KR"/>
        </w:rPr>
        <w:t xml:space="preserve">there are </w:t>
      </w:r>
      <w:r w:rsidR="00CF7D7A" w:rsidRPr="00CF7D7A">
        <w:rPr>
          <w:rFonts w:eastAsiaTheme="minorEastAsia"/>
          <w:bCs/>
          <w:kern w:val="28"/>
          <w:lang w:eastAsia="ko-KR"/>
        </w:rPr>
        <w:t xml:space="preserve">two options. Option A involves defining fixed rules based on specific use cases, while Option B requires establishing network signaling that indicates priority. Although Option A has the advantage of not incurring additional network signaling overhead, it presents challenges when attempting to define comprehensive rules for semi-statically configured downlink channels as well as semi-statically configured uplink channels. </w:t>
      </w:r>
      <w:r w:rsidR="00353AA1">
        <w:rPr>
          <w:rFonts w:eastAsiaTheme="minorEastAsia"/>
          <w:bCs/>
          <w:kern w:val="28"/>
          <w:lang w:eastAsia="ko-KR"/>
        </w:rPr>
        <w:t xml:space="preserve">For example, it has been identified 6 kinds of semi-static configured DL receptions and 3 kinds of semi-static configured UL transmissions. It means </w:t>
      </w:r>
      <w:r w:rsidR="00367927">
        <w:rPr>
          <w:rFonts w:eastAsiaTheme="minorEastAsia"/>
          <w:bCs/>
          <w:kern w:val="28"/>
          <w:lang w:eastAsia="ko-KR"/>
        </w:rPr>
        <w:t xml:space="preserve">that it needs to define </w:t>
      </w:r>
      <w:r w:rsidR="00AB6B65">
        <w:rPr>
          <w:rFonts w:eastAsiaTheme="minorEastAsia"/>
          <w:bCs/>
          <w:kern w:val="28"/>
          <w:lang w:eastAsia="ko-KR"/>
        </w:rPr>
        <w:t xml:space="preserve">a specific </w:t>
      </w:r>
      <w:r w:rsidR="00367927">
        <w:rPr>
          <w:rFonts w:eastAsiaTheme="minorEastAsia"/>
          <w:bCs/>
          <w:kern w:val="28"/>
          <w:lang w:eastAsia="ko-KR"/>
        </w:rPr>
        <w:t xml:space="preserve">fixed rule </w:t>
      </w:r>
      <w:r w:rsidR="005F36E8">
        <w:rPr>
          <w:rFonts w:eastAsiaTheme="minorEastAsia"/>
          <w:bCs/>
          <w:kern w:val="28"/>
          <w:lang w:eastAsia="ko-KR"/>
        </w:rPr>
        <w:t>per 1 combination for every</w:t>
      </w:r>
      <w:r w:rsidR="00367927">
        <w:rPr>
          <w:rFonts w:eastAsiaTheme="minorEastAsia"/>
          <w:bCs/>
          <w:kern w:val="28"/>
          <w:lang w:eastAsia="ko-KR"/>
        </w:rPr>
        <w:t xml:space="preserve"> </w:t>
      </w:r>
      <w:r w:rsidR="00353AA1">
        <w:rPr>
          <w:rFonts w:eastAsiaTheme="minorEastAsia"/>
          <w:bCs/>
          <w:kern w:val="28"/>
          <w:lang w:eastAsia="ko-KR"/>
        </w:rPr>
        <w:t>18</w:t>
      </w:r>
      <w:r w:rsidR="00367927">
        <w:rPr>
          <w:rFonts w:eastAsiaTheme="minorEastAsia"/>
          <w:bCs/>
          <w:kern w:val="28"/>
          <w:lang w:eastAsia="ko-KR"/>
        </w:rPr>
        <w:t xml:space="preserve"> combinations</w:t>
      </w:r>
      <w:r w:rsidR="009C517A">
        <w:rPr>
          <w:rFonts w:eastAsiaTheme="minorEastAsia"/>
          <w:bCs/>
          <w:kern w:val="28"/>
          <w:lang w:eastAsia="ko-KR"/>
        </w:rPr>
        <w:t xml:space="preserve"> that would require lots of discussions and specification impacts. </w:t>
      </w:r>
      <w:r w:rsidR="00CF7D7A" w:rsidRPr="00CF7D7A">
        <w:rPr>
          <w:rFonts w:eastAsiaTheme="minorEastAsia"/>
          <w:bCs/>
          <w:kern w:val="28"/>
          <w:lang w:eastAsia="ko-KR"/>
        </w:rPr>
        <w:t>Moreover, Option A lacks flexibility in terms of network operations.</w:t>
      </w:r>
      <w:r w:rsidR="003D24F1">
        <w:rPr>
          <w:rFonts w:eastAsiaTheme="minorEastAsia"/>
          <w:bCs/>
          <w:kern w:val="28"/>
          <w:lang w:eastAsia="ko-KR"/>
        </w:rPr>
        <w:t xml:space="preserve"> </w:t>
      </w:r>
    </w:p>
    <w:p w14:paraId="4685CC0A" w14:textId="1623C0EE" w:rsidR="00CF7D7A" w:rsidRDefault="00CF7D7A" w:rsidP="003E0FB1">
      <w:pPr>
        <w:spacing w:before="180"/>
        <w:ind w:firstLine="284"/>
        <w:jc w:val="both"/>
        <w:rPr>
          <w:rFonts w:eastAsiaTheme="minorEastAsia"/>
          <w:bCs/>
          <w:kern w:val="28"/>
          <w:lang w:eastAsia="ko-KR"/>
        </w:rPr>
      </w:pPr>
      <w:r w:rsidRPr="00CF7D7A">
        <w:rPr>
          <w:rFonts w:eastAsiaTheme="minorEastAsia"/>
          <w:bCs/>
          <w:kern w:val="28"/>
          <w:lang w:eastAsia="ko-KR"/>
        </w:rPr>
        <w:t xml:space="preserve">In this regard, Option B appears to be a more flexible approach, allowing networks to select their desired prioritization. </w:t>
      </w:r>
      <w:r w:rsidR="00381128">
        <w:rPr>
          <w:rFonts w:eastAsiaTheme="minorEastAsia"/>
          <w:bCs/>
          <w:kern w:val="28"/>
          <w:lang w:eastAsia="ko-KR"/>
        </w:rPr>
        <w:t xml:space="preserve">For example, one </w:t>
      </w:r>
      <w:r w:rsidR="00952BAB">
        <w:rPr>
          <w:rFonts w:eastAsiaTheme="minorEastAsia"/>
          <w:bCs/>
          <w:kern w:val="28"/>
          <w:lang w:eastAsia="ko-KR"/>
        </w:rPr>
        <w:t>RRC parameter</w:t>
      </w:r>
      <w:r w:rsidR="00D628C7">
        <w:rPr>
          <w:rFonts w:eastAsiaTheme="minorEastAsia"/>
          <w:bCs/>
          <w:kern w:val="28"/>
          <w:lang w:eastAsia="ko-KR"/>
        </w:rPr>
        <w:t xml:space="preserve"> </w:t>
      </w:r>
      <w:r w:rsidR="00381128">
        <w:rPr>
          <w:rFonts w:eastAsiaTheme="minorEastAsia"/>
          <w:bCs/>
          <w:kern w:val="28"/>
          <w:lang w:eastAsia="ko-KR"/>
        </w:rPr>
        <w:t>can be considered to indicate prioritization for all combinations</w:t>
      </w:r>
      <w:r w:rsidR="00952BAB">
        <w:rPr>
          <w:rFonts w:eastAsiaTheme="minorEastAsia"/>
          <w:bCs/>
          <w:kern w:val="28"/>
          <w:lang w:eastAsia="ko-KR"/>
        </w:rPr>
        <w:t xml:space="preserve">. Or, two RRC parameters can be considered to indicate prioritization for each subgroup of combinations. </w:t>
      </w:r>
      <w:r w:rsidR="003D24F1" w:rsidRPr="003D24F1">
        <w:rPr>
          <w:rFonts w:eastAsiaTheme="minorEastAsia"/>
          <w:bCs/>
          <w:kern w:val="28"/>
          <w:lang w:eastAsia="ko-KR"/>
        </w:rPr>
        <w:t>Regarding network signaling for option B, RRC and MAC CE can be considered. These candidate network signals can be evaluated further once option B is decided upon. Although MAC CE may seem like a faster method compared to RRC, we need to consider how often these priority changes will occur.</w:t>
      </w:r>
      <w:r w:rsidR="00C16A36">
        <w:rPr>
          <w:rFonts w:eastAsiaTheme="minorEastAsia"/>
          <w:bCs/>
          <w:kern w:val="28"/>
          <w:lang w:eastAsia="ko-KR"/>
        </w:rPr>
        <w:t xml:space="preserve"> Furthermore, it needs to discuss what default behavior UE would assume if the corresponding RRC parameter is not provided. In that case, it is reasonable to left to UE implementation. </w:t>
      </w:r>
    </w:p>
    <w:p w14:paraId="5BDDD312" w14:textId="69F54745" w:rsidR="0064728C" w:rsidRDefault="0064728C" w:rsidP="0064728C">
      <w:pPr>
        <w:spacing w:before="180"/>
        <w:jc w:val="both"/>
        <w:rPr>
          <w:rFonts w:eastAsiaTheme="minorEastAsia"/>
          <w:b/>
          <w:bCs/>
          <w:kern w:val="28"/>
          <w:u w:val="single"/>
          <w:lang w:eastAsia="ko-KR"/>
        </w:rPr>
      </w:pPr>
      <w:r>
        <w:rPr>
          <w:rFonts w:eastAsiaTheme="minorEastAsia"/>
          <w:b/>
          <w:bCs/>
          <w:kern w:val="28"/>
          <w:u w:val="single"/>
          <w:lang w:eastAsia="ko-KR"/>
        </w:rPr>
        <w:t>Proposal 1</w:t>
      </w:r>
      <w:r w:rsidRPr="00472ED1">
        <w:rPr>
          <w:rFonts w:eastAsiaTheme="minorEastAsia"/>
          <w:b/>
          <w:bCs/>
          <w:kern w:val="28"/>
          <w:u w:val="single"/>
          <w:lang w:eastAsia="ko-KR"/>
        </w:rPr>
        <w:t xml:space="preserve">: </w:t>
      </w:r>
      <w:r>
        <w:rPr>
          <w:rFonts w:eastAsiaTheme="minorEastAsia"/>
          <w:b/>
          <w:bCs/>
          <w:kern w:val="28"/>
          <w:u w:val="single"/>
          <w:lang w:eastAsia="ko-KR"/>
        </w:rPr>
        <w:t>For collision case 3, RAN1 consider</w:t>
      </w:r>
      <w:r w:rsidR="00F501C2">
        <w:rPr>
          <w:rFonts w:eastAsiaTheme="minorEastAsia"/>
          <w:b/>
          <w:bCs/>
          <w:kern w:val="28"/>
          <w:u w:val="single"/>
          <w:lang w:eastAsia="ko-KR"/>
        </w:rPr>
        <w:t>s</w:t>
      </w:r>
      <w:r w:rsidR="00C46B31">
        <w:rPr>
          <w:rFonts w:eastAsiaTheme="minorEastAsia"/>
          <w:b/>
          <w:bCs/>
          <w:kern w:val="28"/>
          <w:u w:val="single"/>
          <w:lang w:eastAsia="ko-KR"/>
        </w:rPr>
        <w:t xml:space="preserve"> to prioritize</w:t>
      </w:r>
      <w:r>
        <w:rPr>
          <w:rFonts w:eastAsiaTheme="minorEastAsia"/>
          <w:b/>
          <w:bCs/>
          <w:kern w:val="28"/>
          <w:u w:val="single"/>
          <w:lang w:eastAsia="ko-KR"/>
        </w:rPr>
        <w:t xml:space="preserve"> </w:t>
      </w:r>
      <w:r w:rsidR="00C46B31">
        <w:rPr>
          <w:rFonts w:eastAsiaTheme="minorEastAsia"/>
          <w:b/>
          <w:bCs/>
          <w:kern w:val="28"/>
          <w:u w:val="single"/>
          <w:lang w:eastAsia="ko-KR"/>
        </w:rPr>
        <w:t>option B</w:t>
      </w:r>
      <w:r>
        <w:rPr>
          <w:rFonts w:eastAsiaTheme="minorEastAsia"/>
          <w:b/>
          <w:bCs/>
          <w:kern w:val="28"/>
          <w:u w:val="single"/>
          <w:lang w:eastAsia="ko-KR"/>
        </w:rPr>
        <w:t>.</w:t>
      </w:r>
    </w:p>
    <w:p w14:paraId="23B2E70A" w14:textId="77777777" w:rsidR="009423F8" w:rsidRPr="00C46B31" w:rsidRDefault="009423F8" w:rsidP="009423F8">
      <w:pPr>
        <w:spacing w:before="180"/>
        <w:jc w:val="both"/>
        <w:rPr>
          <w:b/>
          <w:i/>
          <w:kern w:val="2"/>
          <w:u w:val="single"/>
          <w:lang w:eastAsia="zh-CN"/>
        </w:rPr>
      </w:pPr>
    </w:p>
    <w:p w14:paraId="303418B6" w14:textId="3DBDC974" w:rsidR="009423F8" w:rsidRDefault="009423F8" w:rsidP="009423F8">
      <w:pPr>
        <w:spacing w:before="180"/>
        <w:jc w:val="both"/>
        <w:rPr>
          <w:rFonts w:eastAsiaTheme="minorEastAsia"/>
          <w:bCs/>
          <w:kern w:val="28"/>
          <w:lang w:eastAsia="ko-KR"/>
        </w:rPr>
      </w:pPr>
      <w:r>
        <w:rPr>
          <w:b/>
          <w:i/>
          <w:kern w:val="2"/>
          <w:u w:val="single"/>
          <w:lang w:eastAsia="zh-CN"/>
        </w:rPr>
        <w:t xml:space="preserve">Collision case 4 </w:t>
      </w:r>
    </w:p>
    <w:p w14:paraId="3F4C91FA" w14:textId="5D8A236A" w:rsidR="008F526F" w:rsidRDefault="00494757" w:rsidP="00706203">
      <w:pPr>
        <w:spacing w:before="180"/>
        <w:ind w:firstLine="284"/>
        <w:jc w:val="both"/>
        <w:rPr>
          <w:rFonts w:eastAsiaTheme="minorEastAsia"/>
          <w:bCs/>
          <w:kern w:val="28"/>
          <w:lang w:eastAsia="ko-KR"/>
        </w:rPr>
      </w:pPr>
      <w:r>
        <w:rPr>
          <w:rFonts w:eastAsiaTheme="minorEastAsia"/>
          <w:bCs/>
          <w:kern w:val="28"/>
          <w:lang w:eastAsia="ko-KR"/>
        </w:rPr>
        <w:t xml:space="preserve">In </w:t>
      </w:r>
      <w:r w:rsidR="00665DEF">
        <w:rPr>
          <w:rFonts w:eastAsiaTheme="minorEastAsia"/>
          <w:bCs/>
          <w:kern w:val="28"/>
          <w:lang w:eastAsia="ko-KR"/>
        </w:rPr>
        <w:t>[1]</w:t>
      </w:r>
      <w:r>
        <w:rPr>
          <w:rFonts w:eastAsiaTheme="minorEastAsia"/>
          <w:bCs/>
          <w:kern w:val="28"/>
          <w:lang w:eastAsia="ko-KR"/>
        </w:rPr>
        <w:t xml:space="preserve">, collision case 4 was discussed, but there was no consensus </w:t>
      </w:r>
      <w:r w:rsidR="008F2224">
        <w:rPr>
          <w:rFonts w:eastAsiaTheme="minorEastAsia"/>
          <w:bCs/>
          <w:kern w:val="28"/>
          <w:lang w:eastAsia="ko-KR"/>
        </w:rPr>
        <w:t>on</w:t>
      </w:r>
      <w:r>
        <w:rPr>
          <w:rFonts w:eastAsiaTheme="minorEastAsia"/>
          <w:bCs/>
          <w:kern w:val="28"/>
          <w:lang w:eastAsia="ko-KR"/>
        </w:rPr>
        <w:t xml:space="preserve"> identifying candidate solutions. </w:t>
      </w:r>
      <w:r w:rsidR="008F2224">
        <w:rPr>
          <w:rFonts w:eastAsiaTheme="minorEastAsia"/>
          <w:bCs/>
          <w:kern w:val="28"/>
          <w:lang w:eastAsia="ko-KR"/>
        </w:rPr>
        <w:t xml:space="preserve">Actually, </w:t>
      </w:r>
      <w:r w:rsidR="007679ED">
        <w:rPr>
          <w:rFonts w:eastAsiaTheme="minorEastAsia"/>
          <w:bCs/>
          <w:kern w:val="28"/>
          <w:lang w:eastAsia="ko-KR"/>
        </w:rPr>
        <w:t xml:space="preserve">candidate enhancements should be discussed and identified </w:t>
      </w:r>
      <w:r w:rsidR="008F526F">
        <w:rPr>
          <w:rFonts w:eastAsiaTheme="minorEastAsia"/>
          <w:bCs/>
          <w:kern w:val="28"/>
          <w:lang w:eastAsia="ko-KR"/>
        </w:rPr>
        <w:t xml:space="preserve">due to the following updated WID. </w:t>
      </w:r>
    </w:p>
    <w:tbl>
      <w:tblPr>
        <w:tblStyle w:val="af"/>
        <w:tblW w:w="0" w:type="auto"/>
        <w:tblLook w:val="04A0" w:firstRow="1" w:lastRow="0" w:firstColumn="1" w:lastColumn="0" w:noHBand="0" w:noVBand="1"/>
      </w:tblPr>
      <w:tblGrid>
        <w:gridCol w:w="9737"/>
      </w:tblGrid>
      <w:tr w:rsidR="008F526F" w14:paraId="05F404FB" w14:textId="77777777" w:rsidTr="008F526F">
        <w:tc>
          <w:tcPr>
            <w:tcW w:w="9737" w:type="dxa"/>
          </w:tcPr>
          <w:p w14:paraId="6C07C2D5" w14:textId="2A67DD28" w:rsidR="008F526F" w:rsidRPr="00884983" w:rsidRDefault="007679ED" w:rsidP="008F526F">
            <w:pPr>
              <w:widowControl w:val="0"/>
              <w:numPr>
                <w:ilvl w:val="0"/>
                <w:numId w:val="18"/>
              </w:numPr>
              <w:spacing w:after="0"/>
              <w:contextualSpacing/>
              <w:rPr>
                <w:rFonts w:eastAsia="Calibri"/>
                <w:kern w:val="2"/>
              </w:rPr>
            </w:pPr>
            <w:r>
              <w:rPr>
                <w:rFonts w:eastAsiaTheme="minorEastAsia"/>
                <w:bCs/>
                <w:kern w:val="28"/>
                <w:lang w:eastAsia="ko-KR"/>
              </w:rPr>
              <w:t xml:space="preserve"> </w:t>
            </w:r>
            <w:r w:rsidR="008F526F">
              <w:rPr>
                <w:rFonts w:eastAsia="Calibri"/>
                <w:kern w:val="2"/>
              </w:rPr>
              <w:t xml:space="preserve">For HD-FDD RedCap </w:t>
            </w:r>
            <w:r w:rsidR="008F526F" w:rsidRPr="00884983">
              <w:rPr>
                <w:rFonts w:eastAsia="Calibri"/>
                <w:kern w:val="2"/>
              </w:rPr>
              <w:t>UEs and eRedCap UEs, specify enhancements for mitigating issues caused by TA mismatch between actual TA used by the UE and assumed TA for the UE at the gNB [RAN1]</w:t>
            </w:r>
          </w:p>
          <w:p w14:paraId="00CA619D" w14:textId="77777777" w:rsidR="008F526F" w:rsidRPr="00884983" w:rsidRDefault="008F526F" w:rsidP="008F526F">
            <w:pPr>
              <w:widowControl w:val="0"/>
              <w:numPr>
                <w:ilvl w:val="1"/>
                <w:numId w:val="18"/>
              </w:numPr>
              <w:spacing w:after="0"/>
              <w:contextualSpacing/>
              <w:rPr>
                <w:rFonts w:eastAsia="Calibri"/>
                <w:kern w:val="2"/>
              </w:rPr>
            </w:pPr>
            <w:r w:rsidRPr="00884983">
              <w:rPr>
                <w:rFonts w:eastAsia="Calibri"/>
                <w:kern w:val="2"/>
              </w:rPr>
              <w:t>Enhancements are targeted for the following HD collisions cases (cases 3 and 4):</w:t>
            </w:r>
          </w:p>
          <w:p w14:paraId="6F0F7DCD" w14:textId="77777777" w:rsidR="008F526F" w:rsidRPr="00884983" w:rsidRDefault="008F526F" w:rsidP="008F526F">
            <w:pPr>
              <w:widowControl w:val="0"/>
              <w:numPr>
                <w:ilvl w:val="2"/>
                <w:numId w:val="18"/>
              </w:numPr>
              <w:spacing w:after="0"/>
              <w:contextualSpacing/>
              <w:rPr>
                <w:rFonts w:eastAsia="Calibri"/>
                <w:kern w:val="2"/>
              </w:rPr>
            </w:pPr>
            <w:r w:rsidRPr="00884983">
              <w:rPr>
                <w:rFonts w:eastAsia="Calibri"/>
                <w:kern w:val="2"/>
              </w:rPr>
              <w:t xml:space="preserve">Semi-statically configured DL reception collides with semi-statically configured UL transmission </w:t>
            </w:r>
          </w:p>
          <w:p w14:paraId="405A2366" w14:textId="77777777" w:rsidR="008F526F" w:rsidRPr="00884983" w:rsidRDefault="008F526F" w:rsidP="008F526F">
            <w:pPr>
              <w:widowControl w:val="0"/>
              <w:numPr>
                <w:ilvl w:val="2"/>
                <w:numId w:val="18"/>
              </w:numPr>
              <w:spacing w:after="0"/>
              <w:contextualSpacing/>
              <w:rPr>
                <w:rFonts w:eastAsia="Calibri"/>
                <w:kern w:val="2"/>
              </w:rPr>
            </w:pPr>
            <w:r w:rsidRPr="00884983">
              <w:rPr>
                <w:rFonts w:eastAsia="Calibri"/>
                <w:kern w:val="2"/>
              </w:rPr>
              <w:t>Dynamically scheduled DL reception collides with dynamic scheduled UL transmission</w:t>
            </w:r>
          </w:p>
          <w:p w14:paraId="5D0CE415" w14:textId="77777777" w:rsidR="008F526F" w:rsidRDefault="008F526F" w:rsidP="008F526F">
            <w:pPr>
              <w:widowControl w:val="0"/>
              <w:numPr>
                <w:ilvl w:val="1"/>
                <w:numId w:val="18"/>
              </w:numPr>
              <w:spacing w:after="0"/>
              <w:contextualSpacing/>
              <w:rPr>
                <w:rFonts w:eastAsia="Calibri"/>
                <w:kern w:val="2"/>
              </w:rPr>
            </w:pPr>
            <w:r w:rsidRPr="00884983">
              <w:rPr>
                <w:rFonts w:eastAsia="Calibri"/>
                <w:kern w:val="2"/>
              </w:rPr>
              <w:t>Note: enhancements for other HD collision cases are not targeted. Enhancements</w:t>
            </w:r>
            <w:r>
              <w:rPr>
                <w:rFonts w:eastAsia="Calibri"/>
                <w:kern w:val="2"/>
              </w:rPr>
              <w:t xml:space="preserve"> for HD collision cases 3 and 4 that may improve other HD collision cases are not precluded.</w:t>
            </w:r>
          </w:p>
          <w:p w14:paraId="38D607BF" w14:textId="3C6125BB" w:rsidR="008F526F" w:rsidRPr="008F526F" w:rsidRDefault="008F526F" w:rsidP="008F526F">
            <w:pPr>
              <w:widowControl w:val="0"/>
              <w:numPr>
                <w:ilvl w:val="1"/>
                <w:numId w:val="18"/>
              </w:numPr>
              <w:spacing w:after="0"/>
              <w:contextualSpacing/>
              <w:rPr>
                <w:rFonts w:eastAsia="Calibri"/>
                <w:kern w:val="2"/>
              </w:rPr>
            </w:pPr>
            <w:r>
              <w:rPr>
                <w:rFonts w:eastAsia="Calibri"/>
                <w:kern w:val="2"/>
              </w:rPr>
              <w:t>Note: potential work in RAN2, if any, starts after RAN1 has decided on the solution.</w:t>
            </w:r>
          </w:p>
        </w:tc>
      </w:tr>
    </w:tbl>
    <w:p w14:paraId="3101BD74" w14:textId="3F310380" w:rsidR="00D37819" w:rsidRPr="00D37819" w:rsidRDefault="00D37819" w:rsidP="000B7C76">
      <w:pPr>
        <w:spacing w:before="180"/>
        <w:ind w:firstLine="284"/>
        <w:jc w:val="both"/>
        <w:rPr>
          <w:rFonts w:eastAsiaTheme="minorEastAsia"/>
          <w:bCs/>
          <w:kern w:val="28"/>
          <w:lang w:eastAsia="ko-KR"/>
        </w:rPr>
      </w:pPr>
      <w:r w:rsidRPr="00D37819">
        <w:rPr>
          <w:rFonts w:eastAsiaTheme="minorEastAsia"/>
          <w:bCs/>
          <w:kern w:val="28"/>
          <w:lang w:eastAsia="ko-KR"/>
        </w:rPr>
        <w:t>The agreement made for collision case 3 serves as a baseline for collision case 4. If a similar resolution is achieved for collision case 4, then option B should be favored due to its flexibility in terms of NW scheduling. Defining specific rules for each use case appears challenging, especially when considering over ten different use cases involving dynamically scheduled DL such as PDSCH and aperiodic RSs (e.g., A-CSI-RS), as well as dynamically scheduled UL including PUSCH, PUCCH</w:t>
      </w:r>
      <w:r w:rsidR="00316539">
        <w:rPr>
          <w:rFonts w:eastAsiaTheme="minorEastAsia"/>
          <w:bCs/>
          <w:kern w:val="28"/>
          <w:lang w:eastAsia="ko-KR"/>
        </w:rPr>
        <w:t xml:space="preserve"> and </w:t>
      </w:r>
      <w:r w:rsidRPr="00D37819">
        <w:rPr>
          <w:rFonts w:eastAsiaTheme="minorEastAsia"/>
          <w:bCs/>
          <w:kern w:val="28"/>
          <w:lang w:eastAsia="ko-KR"/>
        </w:rPr>
        <w:t>A-SRS.</w:t>
      </w:r>
      <w:r w:rsidR="00667771">
        <w:rPr>
          <w:rFonts w:eastAsiaTheme="minorEastAsia"/>
          <w:bCs/>
          <w:kern w:val="28"/>
          <w:lang w:eastAsia="ko-KR"/>
        </w:rPr>
        <w:t xml:space="preserve"> Between two options, it is preferable to consider </w:t>
      </w:r>
      <w:r w:rsidR="009414EC">
        <w:rPr>
          <w:rFonts w:eastAsiaTheme="minorEastAsia"/>
          <w:bCs/>
          <w:kern w:val="28"/>
          <w:lang w:eastAsia="ko-KR"/>
        </w:rPr>
        <w:t>common</w:t>
      </w:r>
      <w:r w:rsidR="00667771">
        <w:rPr>
          <w:rFonts w:eastAsiaTheme="minorEastAsia"/>
          <w:bCs/>
          <w:kern w:val="28"/>
          <w:lang w:eastAsia="ko-KR"/>
        </w:rPr>
        <w:t xml:space="preserve"> design for both cases 3 and 4. </w:t>
      </w:r>
    </w:p>
    <w:p w14:paraId="1114CDFA" w14:textId="67E9EA25" w:rsidR="00F60B1D" w:rsidRDefault="00F60B1D" w:rsidP="00F60B1D">
      <w:pPr>
        <w:spacing w:before="180"/>
        <w:jc w:val="both"/>
        <w:rPr>
          <w:rFonts w:eastAsiaTheme="minorEastAsia"/>
          <w:b/>
          <w:bCs/>
          <w:kern w:val="28"/>
          <w:u w:val="single"/>
          <w:lang w:eastAsia="ko-KR"/>
        </w:rPr>
      </w:pPr>
      <w:r>
        <w:rPr>
          <w:rFonts w:eastAsiaTheme="minorEastAsia"/>
          <w:b/>
          <w:bCs/>
          <w:kern w:val="28"/>
          <w:u w:val="single"/>
          <w:lang w:eastAsia="ko-KR"/>
        </w:rPr>
        <w:t>Proposal 2</w:t>
      </w:r>
      <w:r w:rsidRPr="00472ED1">
        <w:rPr>
          <w:rFonts w:eastAsiaTheme="minorEastAsia"/>
          <w:b/>
          <w:bCs/>
          <w:kern w:val="28"/>
          <w:u w:val="single"/>
          <w:lang w:eastAsia="ko-KR"/>
        </w:rPr>
        <w:t xml:space="preserve">: </w:t>
      </w:r>
      <w:r>
        <w:rPr>
          <w:rFonts w:eastAsiaTheme="minorEastAsia"/>
          <w:b/>
          <w:bCs/>
          <w:kern w:val="28"/>
          <w:u w:val="single"/>
          <w:lang w:eastAsia="ko-KR"/>
        </w:rPr>
        <w:t>For collision case 4, the following is considered as starting point.</w:t>
      </w:r>
      <w:r w:rsidR="00320675">
        <w:rPr>
          <w:rFonts w:eastAsiaTheme="minorEastAsia"/>
          <w:b/>
          <w:bCs/>
          <w:kern w:val="28"/>
          <w:u w:val="single"/>
          <w:lang w:eastAsia="ko-KR"/>
        </w:rPr>
        <w:t xml:space="preserve"> </w:t>
      </w:r>
    </w:p>
    <w:p w14:paraId="273B7BD4" w14:textId="11F064A0" w:rsidR="00F60B1D" w:rsidRPr="00F60B1D" w:rsidRDefault="00F60B1D" w:rsidP="00F60B1D">
      <w:pPr>
        <w:spacing w:after="0" w:line="240" w:lineRule="auto"/>
        <w:jc w:val="both"/>
        <w:rPr>
          <w:rFonts w:eastAsia="SimSun"/>
          <w:b/>
          <w:bCs/>
          <w:u w:val="single"/>
          <w:lang w:eastAsia="zh-CN"/>
        </w:rPr>
      </w:pPr>
      <w:r w:rsidRPr="00F60B1D">
        <w:rPr>
          <w:rFonts w:eastAsia="SimSun"/>
          <w:b/>
          <w:bCs/>
          <w:u w:val="single"/>
          <w:lang w:eastAsia="zh-CN"/>
        </w:rPr>
        <w:t xml:space="preserve">When the collision happens at UE side for collision case </w:t>
      </w:r>
      <w:r>
        <w:rPr>
          <w:rFonts w:eastAsia="SimSun"/>
          <w:b/>
          <w:bCs/>
          <w:u w:val="single"/>
          <w:lang w:eastAsia="zh-CN"/>
        </w:rPr>
        <w:t>4</w:t>
      </w:r>
      <w:r w:rsidRPr="00F60B1D">
        <w:rPr>
          <w:rFonts w:eastAsia="SimSun"/>
          <w:b/>
          <w:bCs/>
          <w:u w:val="single"/>
          <w:lang w:eastAsia="zh-CN"/>
        </w:rPr>
        <w:t>, one of the following options on priority rules is supported.</w:t>
      </w:r>
    </w:p>
    <w:p w14:paraId="300A435E" w14:textId="77777777" w:rsidR="00F60B1D" w:rsidRPr="00F60B1D" w:rsidRDefault="00F60B1D" w:rsidP="00F60B1D">
      <w:pPr>
        <w:pStyle w:val="af9"/>
        <w:numPr>
          <w:ilvl w:val="0"/>
          <w:numId w:val="29"/>
        </w:numPr>
        <w:suppressAutoHyphens/>
        <w:spacing w:line="240" w:lineRule="auto"/>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 xml:space="preserve">Option A: the priority of keeping one direction and overriding another direction is based on different use cases (e.g. the collision happening in different channel types or different scheduling cases) without </w:t>
      </w:r>
      <w:r w:rsidRPr="00F60B1D">
        <w:rPr>
          <w:rFonts w:ascii="Times New Roman" w:hAnsi="Times New Roman"/>
          <w:b/>
          <w:bCs/>
          <w:sz w:val="20"/>
          <w:szCs w:val="20"/>
          <w:u w:val="single"/>
        </w:rPr>
        <w:t>network</w:t>
      </w:r>
      <w:r w:rsidRPr="00F60B1D">
        <w:rPr>
          <w:rFonts w:ascii="Times New Roman" w:eastAsia="SimSun" w:hAnsi="Times New Roman"/>
          <w:b/>
          <w:bCs/>
          <w:sz w:val="20"/>
          <w:szCs w:val="20"/>
          <w:u w:val="single"/>
        </w:rPr>
        <w:t xml:space="preserve"> </w:t>
      </w:r>
      <w:r w:rsidRPr="00F60B1D">
        <w:rPr>
          <w:rFonts w:ascii="Times New Roman" w:hAnsi="Times New Roman"/>
          <w:b/>
          <w:bCs/>
          <w:sz w:val="20"/>
          <w:szCs w:val="20"/>
          <w:u w:val="single"/>
        </w:rPr>
        <w:t>signalling</w:t>
      </w:r>
    </w:p>
    <w:p w14:paraId="14C72E57" w14:textId="77777777" w:rsidR="00F60B1D" w:rsidRPr="00F60B1D" w:rsidRDefault="00F60B1D" w:rsidP="00F60B1D">
      <w:pPr>
        <w:pStyle w:val="af9"/>
        <w:numPr>
          <w:ilvl w:val="1"/>
          <w:numId w:val="29"/>
        </w:numPr>
        <w:suppressAutoHyphens/>
        <w:spacing w:line="240" w:lineRule="auto"/>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It is not precluded that some or all use cases are left to UE implementation regarding whether DL reception or UL transmission is dropped</w:t>
      </w:r>
    </w:p>
    <w:p w14:paraId="38497422" w14:textId="77777777" w:rsidR="00F60B1D" w:rsidRPr="00F60B1D" w:rsidRDefault="00F60B1D" w:rsidP="00F60B1D">
      <w:pPr>
        <w:pStyle w:val="af9"/>
        <w:numPr>
          <w:ilvl w:val="1"/>
          <w:numId w:val="29"/>
        </w:numPr>
        <w:suppressAutoHyphens/>
        <w:spacing w:line="240" w:lineRule="auto"/>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Note: it is not precluded that the same direction is prioritized for all different use cases</w:t>
      </w:r>
    </w:p>
    <w:p w14:paraId="74F8FC7D" w14:textId="77777777" w:rsidR="00F60B1D" w:rsidRPr="00F60B1D" w:rsidRDefault="00F60B1D" w:rsidP="00F60B1D">
      <w:pPr>
        <w:pStyle w:val="af9"/>
        <w:numPr>
          <w:ilvl w:val="0"/>
          <w:numId w:val="29"/>
        </w:numPr>
        <w:suppressAutoHyphens/>
        <w:spacing w:line="240" w:lineRule="auto"/>
        <w:jc w:val="both"/>
        <w:rPr>
          <w:rFonts w:ascii="Times New Roman" w:hAnsi="Times New Roman"/>
          <w:b/>
          <w:bCs/>
          <w:sz w:val="20"/>
          <w:szCs w:val="20"/>
          <w:u w:val="single"/>
          <w:lang w:eastAsia="en-US"/>
        </w:rPr>
      </w:pPr>
      <w:r w:rsidRPr="00F60B1D">
        <w:rPr>
          <w:rFonts w:ascii="Times New Roman" w:eastAsia="SimSun" w:hAnsi="Times New Roman"/>
          <w:b/>
          <w:bCs/>
          <w:sz w:val="20"/>
          <w:szCs w:val="20"/>
          <w:u w:val="single"/>
        </w:rPr>
        <w:lastRenderedPageBreak/>
        <w:t>Option B: network indicates the priority configuration to the UE</w:t>
      </w:r>
    </w:p>
    <w:p w14:paraId="0EFB33D6" w14:textId="77777777" w:rsidR="00F60B1D" w:rsidRPr="00F60B1D" w:rsidRDefault="00F60B1D" w:rsidP="00F60B1D">
      <w:pPr>
        <w:pStyle w:val="af9"/>
        <w:numPr>
          <w:ilvl w:val="1"/>
          <w:numId w:val="29"/>
        </w:numPr>
        <w:suppressAutoHyphens/>
        <w:spacing w:line="240" w:lineRule="auto"/>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It is not precluded that some use cases are left to UE implementation regarding whether DL reception or UL transmission is dropped</w:t>
      </w:r>
    </w:p>
    <w:p w14:paraId="560045EC" w14:textId="77777777" w:rsidR="00F60B1D" w:rsidRPr="00F60B1D" w:rsidRDefault="00F60B1D" w:rsidP="00F60B1D">
      <w:pPr>
        <w:pStyle w:val="af9"/>
        <w:numPr>
          <w:ilvl w:val="1"/>
          <w:numId w:val="29"/>
        </w:numPr>
        <w:suppressAutoHyphens/>
        <w:spacing w:line="240" w:lineRule="auto"/>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It is not precluded to define default rules, if necessary</w:t>
      </w:r>
    </w:p>
    <w:p w14:paraId="07486357" w14:textId="77777777" w:rsidR="00667771" w:rsidRPr="00F60B1D" w:rsidRDefault="00667771" w:rsidP="00064004">
      <w:pPr>
        <w:spacing w:before="180"/>
        <w:jc w:val="both"/>
        <w:rPr>
          <w:rFonts w:eastAsiaTheme="minorEastAsia"/>
          <w:bCs/>
          <w:kern w:val="28"/>
          <w:lang w:val="x-none" w:eastAsia="ko-KR"/>
        </w:rPr>
      </w:pPr>
    </w:p>
    <w:p w14:paraId="2E60FBA4" w14:textId="7C2FD86F" w:rsidR="00320675" w:rsidRDefault="00320675" w:rsidP="00320675">
      <w:pPr>
        <w:spacing w:before="180"/>
        <w:jc w:val="both"/>
        <w:rPr>
          <w:b/>
          <w:i/>
          <w:kern w:val="2"/>
          <w:u w:val="single"/>
          <w:lang w:eastAsia="zh-CN"/>
        </w:rPr>
      </w:pPr>
      <w:r>
        <w:rPr>
          <w:b/>
          <w:i/>
          <w:kern w:val="2"/>
          <w:u w:val="single"/>
          <w:lang w:eastAsia="zh-CN"/>
        </w:rPr>
        <w:t xml:space="preserve">TA reporting enhancements </w:t>
      </w:r>
    </w:p>
    <w:p w14:paraId="55AEED96" w14:textId="77777777" w:rsidR="007227BE" w:rsidRDefault="007227BE" w:rsidP="007227BE">
      <w:pPr>
        <w:spacing w:after="0" w:line="240" w:lineRule="auto"/>
        <w:jc w:val="both"/>
        <w:rPr>
          <w:b/>
        </w:rPr>
      </w:pPr>
    </w:p>
    <w:tbl>
      <w:tblPr>
        <w:tblStyle w:val="af"/>
        <w:tblW w:w="0" w:type="auto"/>
        <w:tblLook w:val="04A0" w:firstRow="1" w:lastRow="0" w:firstColumn="1" w:lastColumn="0" w:noHBand="0" w:noVBand="1"/>
      </w:tblPr>
      <w:tblGrid>
        <w:gridCol w:w="9737"/>
      </w:tblGrid>
      <w:tr w:rsidR="007227BE" w14:paraId="1FCEF687" w14:textId="77777777" w:rsidTr="00A466F4">
        <w:tc>
          <w:tcPr>
            <w:tcW w:w="9737" w:type="dxa"/>
          </w:tcPr>
          <w:p w14:paraId="32DD7A72" w14:textId="77777777" w:rsidR="007227BE" w:rsidRPr="00437A41" w:rsidRDefault="007227BE" w:rsidP="00A466F4">
            <w:pPr>
              <w:adjustRightInd w:val="0"/>
              <w:snapToGrid w:val="0"/>
              <w:spacing w:after="0" w:line="240" w:lineRule="auto"/>
              <w:jc w:val="both"/>
              <w:rPr>
                <w:rFonts w:eastAsia="SimSun"/>
                <w:highlight w:val="green"/>
                <w:lang w:eastAsia="zh-CN"/>
              </w:rPr>
            </w:pPr>
            <w:r w:rsidRPr="00437A41">
              <w:rPr>
                <w:rFonts w:eastAsia="SimSun"/>
                <w:highlight w:val="green"/>
                <w:lang w:eastAsia="zh-CN"/>
              </w:rPr>
              <w:t>Agreement</w:t>
            </w:r>
          </w:p>
          <w:p w14:paraId="75AF30EA" w14:textId="77777777" w:rsidR="007227BE" w:rsidRPr="00437A41" w:rsidRDefault="007227BE" w:rsidP="00A466F4">
            <w:pPr>
              <w:adjustRightInd w:val="0"/>
              <w:snapToGrid w:val="0"/>
              <w:spacing w:after="0" w:line="240" w:lineRule="auto"/>
              <w:jc w:val="both"/>
              <w:rPr>
                <w:bCs/>
              </w:rPr>
            </w:pPr>
            <w:r w:rsidRPr="00437A41">
              <w:t>T</w:t>
            </w:r>
            <w:r w:rsidRPr="00437A41">
              <w:rPr>
                <w:rFonts w:hint="eastAsia"/>
              </w:rPr>
              <w:t xml:space="preserve">o </w:t>
            </w:r>
            <w:r w:rsidRPr="00437A41">
              <w:rPr>
                <w:rFonts w:eastAsia="SimSun"/>
                <w:lang w:eastAsia="zh-CN"/>
              </w:rPr>
              <w:t xml:space="preserve">mitigate </w:t>
            </w:r>
            <w:r w:rsidRPr="00437A41">
              <w:rPr>
                <w:rFonts w:eastAsia="SimSun" w:hint="eastAsia"/>
                <w:lang w:eastAsia="zh-CN"/>
              </w:rPr>
              <w:t>t</w:t>
            </w:r>
            <w:r w:rsidRPr="00437A41">
              <w:rPr>
                <w:rFonts w:hint="eastAsia"/>
              </w:rPr>
              <w:t xml:space="preserve">he collisions of case3 and case4, </w:t>
            </w:r>
            <w:r w:rsidRPr="00437A41">
              <w:rPr>
                <w:rFonts w:eastAsia="SimSun" w:hint="eastAsia"/>
                <w:lang w:eastAsia="zh-CN"/>
              </w:rPr>
              <w:t xml:space="preserve">the following TA reporting </w:t>
            </w:r>
            <w:r w:rsidRPr="00437A41">
              <w:rPr>
                <w:rFonts w:eastAsia="SimSun"/>
                <w:lang w:eastAsia="zh-CN"/>
              </w:rPr>
              <w:t>enhancement</w:t>
            </w:r>
            <w:r w:rsidRPr="00437A41">
              <w:rPr>
                <w:rFonts w:eastAsia="SimSun" w:hint="eastAsia"/>
                <w:lang w:eastAsia="zh-CN"/>
              </w:rPr>
              <w:t xml:space="preserve">s for Rel-19 NTN </w:t>
            </w:r>
            <w:r w:rsidRPr="00437A41">
              <w:rPr>
                <w:rFonts w:eastAsia="SimSun"/>
                <w:lang w:eastAsia="zh-CN"/>
              </w:rPr>
              <w:t xml:space="preserve">HD-FDD </w:t>
            </w:r>
            <w:r w:rsidRPr="00437A41">
              <w:rPr>
                <w:rFonts w:eastAsia="SimSun" w:hint="eastAsia"/>
                <w:lang w:eastAsia="zh-CN"/>
              </w:rPr>
              <w:t xml:space="preserve">(e)Redcap UE can be </w:t>
            </w:r>
            <w:r w:rsidRPr="00437A41">
              <w:rPr>
                <w:rFonts w:eastAsia="SimSun"/>
                <w:lang w:eastAsia="zh-CN"/>
              </w:rPr>
              <w:t>further studied</w:t>
            </w:r>
            <w:r w:rsidRPr="00437A41">
              <w:rPr>
                <w:rFonts w:eastAsia="SimSun" w:hint="eastAsia"/>
                <w:lang w:eastAsia="zh-CN"/>
              </w:rPr>
              <w:t xml:space="preserve">: </w:t>
            </w:r>
          </w:p>
          <w:p w14:paraId="5CF4887A"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Finer TA report granularity </w:t>
            </w:r>
          </w:p>
          <w:p w14:paraId="2C2499BF"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Smaller TA offset threshold </w:t>
            </w:r>
          </w:p>
          <w:p w14:paraId="132AFDAB"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Trigger a </w:t>
            </w:r>
            <w:r w:rsidRPr="00437A41">
              <w:rPr>
                <w:rFonts w:ascii="Times New Roman" w:eastAsia="SimSun" w:hAnsi="Times New Roman"/>
                <w:sz w:val="20"/>
                <w:szCs w:val="20"/>
              </w:rPr>
              <w:t>TA report</w:t>
            </w:r>
            <w:r w:rsidRPr="00437A41">
              <w:rPr>
                <w:rFonts w:ascii="Times New Roman" w:eastAsia="SimSun" w:hAnsi="Times New Roman" w:hint="eastAsia"/>
                <w:sz w:val="20"/>
                <w:szCs w:val="20"/>
              </w:rPr>
              <w:t xml:space="preserve"> when the </w:t>
            </w:r>
            <w:r w:rsidRPr="00437A41">
              <w:rPr>
                <w:rFonts w:ascii="Times New Roman" w:eastAsia="SimSun" w:hAnsi="Times New Roman"/>
                <w:sz w:val="20"/>
                <w:szCs w:val="20"/>
              </w:rPr>
              <w:t>collision</w:t>
            </w:r>
            <w:r w:rsidRPr="00437A41">
              <w:rPr>
                <w:rFonts w:ascii="Times New Roman" w:eastAsia="SimSun" w:hAnsi="Times New Roman" w:hint="eastAsia"/>
                <w:sz w:val="20"/>
                <w:szCs w:val="20"/>
              </w:rPr>
              <w:t xml:space="preserve"> is</w:t>
            </w:r>
            <w:r w:rsidRPr="00437A41">
              <w:rPr>
                <w:rFonts w:ascii="Times New Roman" w:eastAsia="SimSun" w:hAnsi="Times New Roman"/>
                <w:sz w:val="20"/>
                <w:szCs w:val="20"/>
              </w:rPr>
              <w:t xml:space="preserve"> detected at the UE</w:t>
            </w:r>
          </w:p>
          <w:p w14:paraId="73525552"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TA reporting </w:t>
            </w:r>
            <w:r w:rsidRPr="00437A41">
              <w:rPr>
                <w:rFonts w:ascii="Times New Roman" w:eastAsia="SimSun" w:hAnsi="Times New Roman"/>
                <w:sz w:val="20"/>
                <w:szCs w:val="20"/>
              </w:rPr>
              <w:t>with a new</w:t>
            </w:r>
            <w:r w:rsidRPr="00437A41">
              <w:rPr>
                <w:rFonts w:ascii="Times New Roman" w:eastAsia="SimSun" w:hAnsi="Times New Roman" w:hint="eastAsia"/>
                <w:sz w:val="20"/>
                <w:szCs w:val="20"/>
              </w:rPr>
              <w:t xml:space="preserve"> triggering</w:t>
            </w:r>
            <w:r w:rsidRPr="00437A41">
              <w:rPr>
                <w:rFonts w:ascii="Times New Roman" w:eastAsia="SimSun" w:hAnsi="Times New Roman"/>
                <w:sz w:val="20"/>
                <w:szCs w:val="20"/>
              </w:rPr>
              <w:t xml:space="preserve"> mechanism</w:t>
            </w:r>
            <w:r w:rsidRPr="00437A41">
              <w:rPr>
                <w:rFonts w:ascii="Times New Roman" w:eastAsia="SimSun" w:hAnsi="Times New Roman" w:hint="eastAsia"/>
                <w:sz w:val="20"/>
                <w:szCs w:val="20"/>
              </w:rPr>
              <w:t xml:space="preserve"> from gNB</w:t>
            </w:r>
          </w:p>
          <w:p w14:paraId="38A02094"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T</w:t>
            </w:r>
            <w:r w:rsidRPr="00437A41">
              <w:rPr>
                <w:rFonts w:ascii="Times New Roman" w:eastAsia="SimSun" w:hAnsi="Times New Roman"/>
                <w:sz w:val="20"/>
                <w:szCs w:val="20"/>
              </w:rPr>
              <w:t>A drifting rate reporting</w:t>
            </w:r>
          </w:p>
          <w:p w14:paraId="720E95EB" w14:textId="77777777" w:rsidR="007227BE" w:rsidRPr="00437A41" w:rsidRDefault="007227BE" w:rsidP="00A466F4">
            <w:pPr>
              <w:spacing w:after="0" w:line="240" w:lineRule="auto"/>
              <w:jc w:val="both"/>
              <w:rPr>
                <w:rFonts w:eastAsia="SimSun"/>
                <w:lang w:eastAsia="zh-CN"/>
              </w:rPr>
            </w:pPr>
            <w:r w:rsidRPr="00437A41">
              <w:t xml:space="preserve">Note: </w:t>
            </w:r>
            <w:r w:rsidRPr="00437A41">
              <w:rPr>
                <w:rFonts w:eastAsia="SimSun" w:hint="eastAsia"/>
                <w:lang w:eastAsia="zh-CN"/>
              </w:rPr>
              <w:t xml:space="preserve">The benefit, </w:t>
            </w:r>
            <w:r w:rsidRPr="00437A41">
              <w:t xml:space="preserve">complexity, power consumption and signaling overhead </w:t>
            </w:r>
            <w:r w:rsidRPr="00437A41">
              <w:rPr>
                <w:rFonts w:eastAsia="SimSun" w:hint="eastAsia"/>
                <w:lang w:eastAsia="zh-CN"/>
              </w:rPr>
              <w:t xml:space="preserve">of each scheme is to be further </w:t>
            </w:r>
            <w:r w:rsidRPr="00437A41">
              <w:t>investigated</w:t>
            </w:r>
            <w:r w:rsidRPr="00437A41">
              <w:rPr>
                <w:rFonts w:eastAsia="SimSun" w:hint="eastAsia"/>
                <w:lang w:eastAsia="zh-CN"/>
              </w:rPr>
              <w:t>.</w:t>
            </w:r>
          </w:p>
          <w:p w14:paraId="349A5581" w14:textId="77777777" w:rsidR="007227BE" w:rsidRDefault="007227BE" w:rsidP="00A466F4">
            <w:pPr>
              <w:spacing w:after="0" w:line="240" w:lineRule="auto"/>
              <w:jc w:val="both"/>
              <w:rPr>
                <w:b/>
              </w:rPr>
            </w:pPr>
            <w:r w:rsidRPr="00D114FA">
              <w:rPr>
                <w:rFonts w:eastAsia="SimSun" w:hint="eastAsia"/>
                <w:lang w:eastAsia="zh-CN"/>
              </w:rPr>
              <w:t>N</w:t>
            </w:r>
            <w:r w:rsidRPr="00D114FA">
              <w:rPr>
                <w:rFonts w:eastAsia="SimSun"/>
                <w:lang w:eastAsia="zh-CN"/>
              </w:rPr>
              <w:t>ote: other solutions can also be studied</w:t>
            </w:r>
          </w:p>
        </w:tc>
      </w:tr>
    </w:tbl>
    <w:p w14:paraId="2E8F8BED" w14:textId="1B937DF3" w:rsidR="00F206CA" w:rsidRDefault="008D6CAA" w:rsidP="00402847">
      <w:pPr>
        <w:spacing w:before="180"/>
        <w:ind w:firstLine="284"/>
        <w:jc w:val="both"/>
        <w:rPr>
          <w:rFonts w:eastAsiaTheme="minorEastAsia"/>
          <w:bCs/>
          <w:kern w:val="28"/>
          <w:lang w:eastAsia="ko-KR"/>
        </w:rPr>
      </w:pPr>
      <w:r w:rsidRPr="008D6CAA">
        <w:rPr>
          <w:rFonts w:eastAsiaTheme="minorEastAsia"/>
          <w:bCs/>
          <w:kern w:val="28"/>
          <w:lang w:eastAsia="ko-KR"/>
        </w:rPr>
        <w:t>The reason behind considering enhancements for collision cases 3 and 4 is that these cases are currently classified as error scenarios, requiring gNB to evade such overlaps caused by cases 3 and 4. In NTN, however, it is challenging for gNB to prevent this overlap because gNB lacks knowledge about the precise TA applied by the UE. Therefore, the behavior needs updating to eliminate the gNB scheduling constraints. To address this issue, TA reporting improvements have been explored, allowing gNB to obtain accurate TA values applied by UEs. By knowing these values, gNB can effectively avert collisions resulting from cases 3 and 4. Nevertheless, specifying priority rules for cases 3 and 4 may render TA reporting enhancements unnecessary, as new priority rules would alleviate any gNB scheduling restrictions.</w:t>
      </w:r>
    </w:p>
    <w:p w14:paraId="11159CEE" w14:textId="56FB01FC" w:rsidR="007227BE" w:rsidRDefault="007227BE" w:rsidP="007227BE">
      <w:pPr>
        <w:spacing w:before="180"/>
        <w:jc w:val="both"/>
        <w:rPr>
          <w:rFonts w:eastAsiaTheme="minorEastAsia"/>
          <w:b/>
          <w:bCs/>
          <w:kern w:val="28"/>
          <w:u w:val="single"/>
          <w:lang w:eastAsia="ko-KR"/>
        </w:rPr>
      </w:pPr>
      <w:r>
        <w:rPr>
          <w:rFonts w:eastAsiaTheme="minorEastAsia"/>
          <w:b/>
          <w:bCs/>
          <w:kern w:val="28"/>
          <w:u w:val="single"/>
          <w:lang w:eastAsia="ko-KR"/>
        </w:rPr>
        <w:t>Proposal 3</w:t>
      </w:r>
      <w:r w:rsidRPr="00472ED1">
        <w:rPr>
          <w:rFonts w:eastAsiaTheme="minorEastAsia"/>
          <w:b/>
          <w:bCs/>
          <w:kern w:val="28"/>
          <w:u w:val="single"/>
          <w:lang w:eastAsia="ko-KR"/>
        </w:rPr>
        <w:t xml:space="preserve">: </w:t>
      </w:r>
      <w:r>
        <w:rPr>
          <w:rFonts w:eastAsiaTheme="minorEastAsia"/>
          <w:b/>
          <w:bCs/>
          <w:kern w:val="28"/>
          <w:u w:val="single"/>
          <w:lang w:eastAsia="ko-KR"/>
        </w:rPr>
        <w:t xml:space="preserve">Deprioritize </w:t>
      </w:r>
      <w:r w:rsidR="00C2440C">
        <w:rPr>
          <w:rFonts w:eastAsiaTheme="minorEastAsia"/>
          <w:b/>
          <w:bCs/>
          <w:kern w:val="28"/>
          <w:u w:val="single"/>
          <w:lang w:eastAsia="ko-KR"/>
        </w:rPr>
        <w:t>the discussion on</w:t>
      </w:r>
      <w:r>
        <w:rPr>
          <w:rFonts w:eastAsiaTheme="minorEastAsia"/>
          <w:b/>
          <w:bCs/>
          <w:kern w:val="28"/>
          <w:u w:val="single"/>
          <w:lang w:eastAsia="ko-KR"/>
        </w:rPr>
        <w:t xml:space="preserve"> TA reporting enhancements. </w:t>
      </w:r>
    </w:p>
    <w:p w14:paraId="39B5DE15" w14:textId="77777777" w:rsidR="007227BE" w:rsidRPr="007227BE" w:rsidRDefault="007227BE" w:rsidP="00402847">
      <w:pPr>
        <w:spacing w:before="180"/>
        <w:ind w:firstLine="284"/>
        <w:jc w:val="both"/>
        <w:rPr>
          <w:rFonts w:eastAsiaTheme="minorEastAsia"/>
          <w:bCs/>
          <w:kern w:val="28"/>
          <w:lang w:eastAsia="ko-KR"/>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353F5396"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 xml:space="preserve">ontribution discussed on </w:t>
      </w:r>
      <w:r w:rsidR="00751A5B">
        <w:rPr>
          <w:rFonts w:eastAsiaTheme="minorEastAsia"/>
          <w:bCs/>
          <w:kern w:val="28"/>
          <w:lang w:eastAsia="ko-KR"/>
        </w:rPr>
        <w:t>potential issues for RedCap/eRedCap UEs in NTN.</w:t>
      </w:r>
      <w:r w:rsidR="00653B7E">
        <w:rPr>
          <w:rFonts w:eastAsiaTheme="minorEastAsia"/>
          <w:bCs/>
          <w:kern w:val="28"/>
          <w:lang w:eastAsia="ko-KR"/>
        </w:rPr>
        <w:t xml:space="preserve"> </w:t>
      </w:r>
      <w:r w:rsidR="00253B3C">
        <w:rPr>
          <w:rFonts w:eastAsiaTheme="minorEastAsia" w:hint="eastAsia"/>
          <w:bCs/>
          <w:kern w:val="28"/>
          <w:lang w:eastAsia="ko-KR"/>
        </w:rPr>
        <w:t>T</w:t>
      </w:r>
      <w:r w:rsidR="00253B3C">
        <w:rPr>
          <w:rFonts w:eastAsiaTheme="minorEastAsia"/>
          <w:bCs/>
          <w:kern w:val="28"/>
          <w:lang w:eastAsia="ko-KR"/>
        </w:rPr>
        <w:t>he f</w:t>
      </w:r>
      <w:r w:rsidR="00653B7E">
        <w:rPr>
          <w:rFonts w:eastAsiaTheme="minorEastAsia"/>
          <w:bCs/>
          <w:kern w:val="28"/>
          <w:lang w:eastAsia="ko-KR"/>
        </w:rPr>
        <w:t>ollowings are proposals</w:t>
      </w:r>
      <w:r w:rsidR="007F4BF4">
        <w:rPr>
          <w:rFonts w:eastAsiaTheme="minorEastAsia"/>
          <w:bCs/>
          <w:kern w:val="28"/>
          <w:lang w:eastAsia="ko-KR"/>
        </w:rPr>
        <w:t xml:space="preserve"> </w:t>
      </w:r>
      <w:r w:rsidR="00653B7E">
        <w:rPr>
          <w:rFonts w:eastAsiaTheme="minorEastAsia"/>
          <w:bCs/>
          <w:kern w:val="28"/>
          <w:lang w:eastAsia="ko-KR"/>
        </w:rPr>
        <w:t xml:space="preserve">in this contribution. </w:t>
      </w:r>
    </w:p>
    <w:bookmarkEnd w:id="2"/>
    <w:bookmarkEnd w:id="4"/>
    <w:p w14:paraId="69EA312F" w14:textId="79FFEB5D" w:rsidR="006D3D44" w:rsidRDefault="006D3D44" w:rsidP="006D3D44">
      <w:pPr>
        <w:spacing w:before="180"/>
        <w:jc w:val="both"/>
        <w:rPr>
          <w:rFonts w:eastAsiaTheme="minorEastAsia"/>
          <w:b/>
          <w:bCs/>
          <w:kern w:val="28"/>
          <w:u w:val="single"/>
          <w:lang w:eastAsia="ko-KR"/>
        </w:rPr>
      </w:pPr>
      <w:r>
        <w:rPr>
          <w:rFonts w:eastAsiaTheme="minorEastAsia"/>
          <w:b/>
          <w:bCs/>
          <w:kern w:val="28"/>
          <w:u w:val="single"/>
          <w:lang w:eastAsia="ko-KR"/>
        </w:rPr>
        <w:t>Proposal 1</w:t>
      </w:r>
      <w:r w:rsidRPr="00472ED1">
        <w:rPr>
          <w:rFonts w:eastAsiaTheme="minorEastAsia"/>
          <w:b/>
          <w:bCs/>
          <w:kern w:val="28"/>
          <w:u w:val="single"/>
          <w:lang w:eastAsia="ko-KR"/>
        </w:rPr>
        <w:t xml:space="preserve">: </w:t>
      </w:r>
      <w:r>
        <w:rPr>
          <w:rFonts w:eastAsiaTheme="minorEastAsia"/>
          <w:b/>
          <w:bCs/>
          <w:kern w:val="28"/>
          <w:u w:val="single"/>
          <w:lang w:eastAsia="ko-KR"/>
        </w:rPr>
        <w:t>For collision case 3, RAN1 consider</w:t>
      </w:r>
      <w:r w:rsidR="00F501C2">
        <w:rPr>
          <w:rFonts w:eastAsiaTheme="minorEastAsia"/>
          <w:b/>
          <w:bCs/>
          <w:kern w:val="28"/>
          <w:u w:val="single"/>
          <w:lang w:eastAsia="ko-KR"/>
        </w:rPr>
        <w:t>s</w:t>
      </w:r>
      <w:r>
        <w:rPr>
          <w:rFonts w:eastAsiaTheme="minorEastAsia"/>
          <w:b/>
          <w:bCs/>
          <w:kern w:val="28"/>
          <w:u w:val="single"/>
          <w:lang w:eastAsia="ko-KR"/>
        </w:rPr>
        <w:t xml:space="preserve"> to prioritize option B.</w:t>
      </w:r>
    </w:p>
    <w:p w14:paraId="047BDAB5" w14:textId="77777777" w:rsidR="006D3D44" w:rsidRDefault="006D3D44" w:rsidP="006D3D44">
      <w:pPr>
        <w:spacing w:before="180"/>
        <w:jc w:val="both"/>
        <w:rPr>
          <w:rFonts w:eastAsiaTheme="minorEastAsia"/>
          <w:b/>
          <w:bCs/>
          <w:kern w:val="28"/>
          <w:u w:val="single"/>
          <w:lang w:eastAsia="ko-KR"/>
        </w:rPr>
      </w:pPr>
      <w:r>
        <w:rPr>
          <w:rFonts w:eastAsiaTheme="minorEastAsia"/>
          <w:b/>
          <w:bCs/>
          <w:kern w:val="28"/>
          <w:u w:val="single"/>
          <w:lang w:eastAsia="ko-KR"/>
        </w:rPr>
        <w:t>Proposal 2</w:t>
      </w:r>
      <w:r w:rsidRPr="00472ED1">
        <w:rPr>
          <w:rFonts w:eastAsiaTheme="minorEastAsia"/>
          <w:b/>
          <w:bCs/>
          <w:kern w:val="28"/>
          <w:u w:val="single"/>
          <w:lang w:eastAsia="ko-KR"/>
        </w:rPr>
        <w:t xml:space="preserve">: </w:t>
      </w:r>
      <w:r>
        <w:rPr>
          <w:rFonts w:eastAsiaTheme="minorEastAsia"/>
          <w:b/>
          <w:bCs/>
          <w:kern w:val="28"/>
          <w:u w:val="single"/>
          <w:lang w:eastAsia="ko-KR"/>
        </w:rPr>
        <w:t xml:space="preserve">For collision case 4, the following is considered as starting point. </w:t>
      </w:r>
    </w:p>
    <w:p w14:paraId="1E820C46" w14:textId="77777777" w:rsidR="006D3D44" w:rsidRPr="00F60B1D" w:rsidRDefault="006D3D44" w:rsidP="00340A63">
      <w:pPr>
        <w:spacing w:after="0" w:line="240" w:lineRule="auto"/>
        <w:ind w:leftChars="83" w:left="167" w:hanging="1"/>
        <w:jc w:val="both"/>
        <w:rPr>
          <w:rFonts w:eastAsia="SimSun"/>
          <w:b/>
          <w:bCs/>
          <w:u w:val="single"/>
          <w:lang w:eastAsia="zh-CN"/>
        </w:rPr>
      </w:pPr>
      <w:r w:rsidRPr="00F60B1D">
        <w:rPr>
          <w:rFonts w:eastAsia="SimSun"/>
          <w:b/>
          <w:bCs/>
          <w:u w:val="single"/>
          <w:lang w:eastAsia="zh-CN"/>
        </w:rPr>
        <w:t xml:space="preserve">When the collision happens at UE side for collision case </w:t>
      </w:r>
      <w:r>
        <w:rPr>
          <w:rFonts w:eastAsia="SimSun"/>
          <w:b/>
          <w:bCs/>
          <w:u w:val="single"/>
          <w:lang w:eastAsia="zh-CN"/>
        </w:rPr>
        <w:t>4</w:t>
      </w:r>
      <w:r w:rsidRPr="00F60B1D">
        <w:rPr>
          <w:rFonts w:eastAsia="SimSun"/>
          <w:b/>
          <w:bCs/>
          <w:u w:val="single"/>
          <w:lang w:eastAsia="zh-CN"/>
        </w:rPr>
        <w:t>, one of the following options on priority rules is supported.</w:t>
      </w:r>
    </w:p>
    <w:p w14:paraId="7E1DADF2" w14:textId="77777777" w:rsidR="006D3D44" w:rsidRPr="00F60B1D" w:rsidRDefault="006D3D44" w:rsidP="00340A63">
      <w:pPr>
        <w:pStyle w:val="af9"/>
        <w:numPr>
          <w:ilvl w:val="0"/>
          <w:numId w:val="29"/>
        </w:numPr>
        <w:suppressAutoHyphens/>
        <w:spacing w:line="240" w:lineRule="auto"/>
        <w:ind w:leftChars="199" w:left="818"/>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 xml:space="preserve">Option A: the priority of keeping one direction and overriding another direction is based on different use cases (e.g. the collision happening in different channel types or different scheduling cases) without </w:t>
      </w:r>
      <w:r w:rsidRPr="00F60B1D">
        <w:rPr>
          <w:rFonts w:ascii="Times New Roman" w:hAnsi="Times New Roman"/>
          <w:b/>
          <w:bCs/>
          <w:sz w:val="20"/>
          <w:szCs w:val="20"/>
          <w:u w:val="single"/>
        </w:rPr>
        <w:t>network</w:t>
      </w:r>
      <w:r w:rsidRPr="00F60B1D">
        <w:rPr>
          <w:rFonts w:ascii="Times New Roman" w:eastAsia="SimSun" w:hAnsi="Times New Roman"/>
          <w:b/>
          <w:bCs/>
          <w:sz w:val="20"/>
          <w:szCs w:val="20"/>
          <w:u w:val="single"/>
        </w:rPr>
        <w:t xml:space="preserve"> </w:t>
      </w:r>
      <w:r w:rsidRPr="00F60B1D">
        <w:rPr>
          <w:rFonts w:ascii="Times New Roman" w:hAnsi="Times New Roman"/>
          <w:b/>
          <w:bCs/>
          <w:sz w:val="20"/>
          <w:szCs w:val="20"/>
          <w:u w:val="single"/>
        </w:rPr>
        <w:t>signalling</w:t>
      </w:r>
    </w:p>
    <w:p w14:paraId="53A718EB" w14:textId="77777777" w:rsidR="006D3D44" w:rsidRPr="00F60B1D" w:rsidRDefault="006D3D44" w:rsidP="00340A63">
      <w:pPr>
        <w:pStyle w:val="af9"/>
        <w:numPr>
          <w:ilvl w:val="1"/>
          <w:numId w:val="29"/>
        </w:numPr>
        <w:suppressAutoHyphens/>
        <w:spacing w:line="240" w:lineRule="auto"/>
        <w:ind w:leftChars="409" w:left="1238"/>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It is not precluded that some or all use cases are left to UE implementation regarding whether DL reception or UL transmission is dropped</w:t>
      </w:r>
    </w:p>
    <w:p w14:paraId="4C73E0E3" w14:textId="77777777" w:rsidR="006D3D44" w:rsidRPr="00F60B1D" w:rsidRDefault="006D3D44" w:rsidP="00340A63">
      <w:pPr>
        <w:pStyle w:val="af9"/>
        <w:numPr>
          <w:ilvl w:val="1"/>
          <w:numId w:val="29"/>
        </w:numPr>
        <w:suppressAutoHyphens/>
        <w:spacing w:line="240" w:lineRule="auto"/>
        <w:ind w:leftChars="409" w:left="1238"/>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Note: it is not precluded that the same direction is prioritized for all different use cases</w:t>
      </w:r>
    </w:p>
    <w:p w14:paraId="1487456D" w14:textId="77777777" w:rsidR="006D3D44" w:rsidRPr="00F60B1D" w:rsidRDefault="006D3D44" w:rsidP="00340A63">
      <w:pPr>
        <w:pStyle w:val="af9"/>
        <w:numPr>
          <w:ilvl w:val="0"/>
          <w:numId w:val="29"/>
        </w:numPr>
        <w:suppressAutoHyphens/>
        <w:spacing w:line="240" w:lineRule="auto"/>
        <w:ind w:leftChars="199" w:left="818"/>
        <w:jc w:val="both"/>
        <w:rPr>
          <w:rFonts w:ascii="Times New Roman" w:hAnsi="Times New Roman"/>
          <w:b/>
          <w:bCs/>
          <w:sz w:val="20"/>
          <w:szCs w:val="20"/>
          <w:u w:val="single"/>
          <w:lang w:eastAsia="en-US"/>
        </w:rPr>
      </w:pPr>
      <w:r w:rsidRPr="00F60B1D">
        <w:rPr>
          <w:rFonts w:ascii="Times New Roman" w:eastAsia="SimSun" w:hAnsi="Times New Roman"/>
          <w:b/>
          <w:bCs/>
          <w:sz w:val="20"/>
          <w:szCs w:val="20"/>
          <w:u w:val="single"/>
        </w:rPr>
        <w:t>Option B: network indicates the priority configuration to the UE</w:t>
      </w:r>
    </w:p>
    <w:p w14:paraId="247F1BB9" w14:textId="77777777" w:rsidR="006D3D44" w:rsidRPr="00F60B1D" w:rsidRDefault="006D3D44" w:rsidP="00340A63">
      <w:pPr>
        <w:pStyle w:val="af9"/>
        <w:numPr>
          <w:ilvl w:val="1"/>
          <w:numId w:val="29"/>
        </w:numPr>
        <w:suppressAutoHyphens/>
        <w:spacing w:line="240" w:lineRule="auto"/>
        <w:ind w:leftChars="409" w:left="1238"/>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It is not precluded that some use cases are left to UE implementation regarding whether DL reception or UL transmission is dropped</w:t>
      </w:r>
    </w:p>
    <w:p w14:paraId="3B5759BB" w14:textId="77777777" w:rsidR="006D3D44" w:rsidRPr="00F60B1D" w:rsidRDefault="006D3D44" w:rsidP="00340A63">
      <w:pPr>
        <w:pStyle w:val="af9"/>
        <w:numPr>
          <w:ilvl w:val="1"/>
          <w:numId w:val="29"/>
        </w:numPr>
        <w:suppressAutoHyphens/>
        <w:spacing w:line="240" w:lineRule="auto"/>
        <w:ind w:leftChars="409" w:left="1238"/>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It is not precluded to define default rules, if necessary</w:t>
      </w:r>
    </w:p>
    <w:p w14:paraId="114697A4" w14:textId="45139E81" w:rsidR="000529D1" w:rsidRDefault="000529D1" w:rsidP="00CC52CE">
      <w:pPr>
        <w:spacing w:after="0" w:line="240" w:lineRule="auto"/>
        <w:jc w:val="both"/>
        <w:rPr>
          <w:b/>
          <w:lang w:val="x-none"/>
        </w:rPr>
      </w:pPr>
    </w:p>
    <w:p w14:paraId="5401EE5C" w14:textId="16F42FFD" w:rsidR="006D3D44" w:rsidRDefault="006D3D44" w:rsidP="006D3D44">
      <w:pPr>
        <w:spacing w:before="180"/>
        <w:jc w:val="both"/>
        <w:rPr>
          <w:rFonts w:eastAsiaTheme="minorEastAsia"/>
          <w:b/>
          <w:bCs/>
          <w:kern w:val="28"/>
          <w:u w:val="single"/>
          <w:lang w:eastAsia="ko-KR"/>
        </w:rPr>
      </w:pPr>
      <w:r>
        <w:rPr>
          <w:rFonts w:eastAsiaTheme="minorEastAsia"/>
          <w:b/>
          <w:bCs/>
          <w:kern w:val="28"/>
          <w:u w:val="single"/>
          <w:lang w:eastAsia="ko-KR"/>
        </w:rPr>
        <w:t>Proposal 3</w:t>
      </w:r>
      <w:r w:rsidRPr="00472ED1">
        <w:rPr>
          <w:rFonts w:eastAsiaTheme="minorEastAsia"/>
          <w:b/>
          <w:bCs/>
          <w:kern w:val="28"/>
          <w:u w:val="single"/>
          <w:lang w:eastAsia="ko-KR"/>
        </w:rPr>
        <w:t xml:space="preserve">: </w:t>
      </w:r>
      <w:r>
        <w:rPr>
          <w:rFonts w:eastAsiaTheme="minorEastAsia"/>
          <w:b/>
          <w:bCs/>
          <w:kern w:val="28"/>
          <w:u w:val="single"/>
          <w:lang w:eastAsia="ko-KR"/>
        </w:rPr>
        <w:t xml:space="preserve">Deprioritize </w:t>
      </w:r>
      <w:r w:rsidR="002B6990">
        <w:rPr>
          <w:rFonts w:eastAsiaTheme="minorEastAsia"/>
          <w:b/>
          <w:bCs/>
          <w:kern w:val="28"/>
          <w:u w:val="single"/>
          <w:lang w:eastAsia="ko-KR"/>
        </w:rPr>
        <w:t xml:space="preserve">the discussion </w:t>
      </w:r>
      <w:r w:rsidR="00713E3A">
        <w:rPr>
          <w:rFonts w:eastAsiaTheme="minorEastAsia"/>
          <w:b/>
          <w:bCs/>
          <w:kern w:val="28"/>
          <w:u w:val="single"/>
          <w:lang w:eastAsia="ko-KR"/>
        </w:rPr>
        <w:t xml:space="preserve">on </w:t>
      </w:r>
      <w:r>
        <w:rPr>
          <w:rFonts w:eastAsiaTheme="minorEastAsia"/>
          <w:b/>
          <w:bCs/>
          <w:kern w:val="28"/>
          <w:u w:val="single"/>
          <w:lang w:eastAsia="ko-KR"/>
        </w:rPr>
        <w:t xml:space="preserve">TA reporting enhancements. </w:t>
      </w:r>
    </w:p>
    <w:p w14:paraId="1CB48292" w14:textId="77777777" w:rsidR="006D3D44" w:rsidRPr="006D3D44" w:rsidRDefault="006D3D44" w:rsidP="00CC52CE">
      <w:pPr>
        <w:spacing w:after="0" w:line="240" w:lineRule="auto"/>
        <w:jc w:val="both"/>
        <w:rPr>
          <w:b/>
          <w:lang w:val="x-none"/>
        </w:rPr>
      </w:pPr>
    </w:p>
    <w:p w14:paraId="266C9908" w14:textId="77777777" w:rsidR="00585EA2" w:rsidRPr="00915EF3" w:rsidRDefault="00585EA2"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lastRenderedPageBreak/>
        <w:t>References</w:t>
      </w:r>
    </w:p>
    <w:p w14:paraId="7BE1A897" w14:textId="33C97E8E" w:rsidR="003517FB" w:rsidRDefault="00F717A0" w:rsidP="004B4F2B">
      <w:pPr>
        <w:rPr>
          <w:rFonts w:ascii="Arial" w:hAnsi="Arial" w:cs="Arial"/>
          <w:b/>
          <w:sz w:val="24"/>
          <w:szCs w:val="24"/>
          <w:lang w:eastAsia="zh-CN"/>
        </w:rPr>
      </w:pPr>
      <w:bookmarkStart w:id="5" w:name="_Ref134799315"/>
      <w:r>
        <w:rPr>
          <w:rFonts w:eastAsia="SimSun"/>
          <w:noProof/>
          <w:lang w:val="en-GB" w:eastAsia="zh-CN"/>
        </w:rPr>
        <w:t xml:space="preserve">[1] </w:t>
      </w:r>
      <w:bookmarkEnd w:id="5"/>
      <w:r w:rsidR="004707F5">
        <w:rPr>
          <w:rFonts w:eastAsia="MS Gothic"/>
          <w:szCs w:val="16"/>
          <w:lang w:eastAsia="ko-KR"/>
        </w:rPr>
        <w:t>RAN1#11</w:t>
      </w:r>
      <w:r w:rsidR="007B7A23">
        <w:rPr>
          <w:rFonts w:eastAsia="MS Gothic"/>
          <w:szCs w:val="16"/>
          <w:lang w:eastAsia="ko-KR"/>
        </w:rPr>
        <w:t>8</w:t>
      </w:r>
      <w:r w:rsidR="004707F5">
        <w:rPr>
          <w:rFonts w:eastAsia="MS Gothic"/>
          <w:szCs w:val="16"/>
          <w:lang w:eastAsia="ko-KR"/>
        </w:rPr>
        <w:t xml:space="preserve"> Chair note. </w:t>
      </w:r>
      <w:r w:rsidR="0083721C">
        <w:rPr>
          <w:rFonts w:ascii="Arial" w:hAnsi="Arial" w:cs="Arial"/>
          <w:b/>
          <w:sz w:val="24"/>
          <w:szCs w:val="24"/>
          <w:lang w:eastAsia="zh-CN"/>
        </w:rPr>
        <w:t xml:space="preserve"> </w:t>
      </w:r>
    </w:p>
    <w:p w14:paraId="11BFD425" w14:textId="36FFB2F8" w:rsidR="00FE00EA" w:rsidRDefault="00FE00EA" w:rsidP="00FE00EA">
      <w:pPr>
        <w:rPr>
          <w:rFonts w:ascii="Arial" w:hAnsi="Arial" w:cs="Arial"/>
          <w:b/>
          <w:sz w:val="24"/>
          <w:szCs w:val="24"/>
          <w:lang w:eastAsia="zh-CN"/>
        </w:rPr>
      </w:pPr>
      <w:r>
        <w:rPr>
          <w:rFonts w:eastAsia="SimSun"/>
          <w:noProof/>
          <w:lang w:val="en-GB" w:eastAsia="zh-CN"/>
        </w:rPr>
        <w:t xml:space="preserve">[2] </w:t>
      </w:r>
      <w:r>
        <w:rPr>
          <w:rFonts w:eastAsia="MS Gothic"/>
          <w:szCs w:val="16"/>
          <w:lang w:eastAsia="ko-KR"/>
        </w:rPr>
        <w:t xml:space="preserve">RAN1#118bis Chair note. </w:t>
      </w:r>
      <w:r>
        <w:rPr>
          <w:rFonts w:ascii="Arial" w:hAnsi="Arial" w:cs="Arial"/>
          <w:b/>
          <w:sz w:val="24"/>
          <w:szCs w:val="24"/>
          <w:lang w:eastAsia="zh-CN"/>
        </w:rPr>
        <w:t xml:space="preserve"> </w:t>
      </w:r>
    </w:p>
    <w:p w14:paraId="0C63B2F0" w14:textId="77777777" w:rsidR="00E341D6" w:rsidRPr="00E341D6" w:rsidRDefault="00E341D6" w:rsidP="004B4F2B">
      <w:pPr>
        <w:rPr>
          <w:lang w:eastAsia="x-none"/>
        </w:rPr>
      </w:pPr>
    </w:p>
    <w:sectPr w:rsidR="00E341D6" w:rsidRPr="00E341D6"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23E28" w14:textId="77777777" w:rsidR="00254A6D" w:rsidRDefault="00254A6D">
      <w:r>
        <w:separator/>
      </w:r>
    </w:p>
  </w:endnote>
  <w:endnote w:type="continuationSeparator" w:id="0">
    <w:p w14:paraId="76EA9389" w14:textId="77777777" w:rsidR="00254A6D" w:rsidRDefault="00254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4F352D29"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3E4F6D">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E1585" w14:textId="77777777" w:rsidR="00254A6D" w:rsidRDefault="00254A6D">
      <w:r>
        <w:separator/>
      </w:r>
    </w:p>
  </w:footnote>
  <w:footnote w:type="continuationSeparator" w:id="0">
    <w:p w14:paraId="13DF94EE" w14:textId="77777777" w:rsidR="00254A6D" w:rsidRDefault="00254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96.55pt;height:111.1pt" o:bullet="t">
        <v:imagedata r:id="rId1" o:title="art867E"/>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366BB"/>
    <w:multiLevelType w:val="hybridMultilevel"/>
    <w:tmpl w:val="660C67F4"/>
    <w:lvl w:ilvl="0" w:tplc="6F020A9E">
      <w:start w:val="1"/>
      <w:numFmt w:val="bullet"/>
      <w:lvlText w:val=""/>
      <w:lvlPicBulletId w:val="0"/>
      <w:lvlJc w:val="left"/>
      <w:pPr>
        <w:tabs>
          <w:tab w:val="num" w:pos="720"/>
        </w:tabs>
        <w:ind w:left="720" w:hanging="360"/>
      </w:pPr>
      <w:rPr>
        <w:rFonts w:ascii="Symbol" w:hAnsi="Symbol" w:hint="default"/>
      </w:rPr>
    </w:lvl>
    <w:lvl w:ilvl="1" w:tplc="928A592E">
      <w:numFmt w:val="none"/>
      <w:lvlText w:val=""/>
      <w:lvlJc w:val="left"/>
      <w:pPr>
        <w:tabs>
          <w:tab w:val="num" w:pos="360"/>
        </w:tabs>
      </w:pPr>
    </w:lvl>
    <w:lvl w:ilvl="2" w:tplc="D14C04E8" w:tentative="1">
      <w:start w:val="1"/>
      <w:numFmt w:val="bullet"/>
      <w:lvlText w:val=""/>
      <w:lvlPicBulletId w:val="0"/>
      <w:lvlJc w:val="left"/>
      <w:pPr>
        <w:tabs>
          <w:tab w:val="num" w:pos="2160"/>
        </w:tabs>
        <w:ind w:left="2160" w:hanging="360"/>
      </w:pPr>
      <w:rPr>
        <w:rFonts w:ascii="Symbol" w:hAnsi="Symbol" w:hint="default"/>
      </w:rPr>
    </w:lvl>
    <w:lvl w:ilvl="3" w:tplc="85BC103C" w:tentative="1">
      <w:start w:val="1"/>
      <w:numFmt w:val="bullet"/>
      <w:lvlText w:val=""/>
      <w:lvlPicBulletId w:val="0"/>
      <w:lvlJc w:val="left"/>
      <w:pPr>
        <w:tabs>
          <w:tab w:val="num" w:pos="2880"/>
        </w:tabs>
        <w:ind w:left="2880" w:hanging="360"/>
      </w:pPr>
      <w:rPr>
        <w:rFonts w:ascii="Symbol" w:hAnsi="Symbol" w:hint="default"/>
      </w:rPr>
    </w:lvl>
    <w:lvl w:ilvl="4" w:tplc="3F4E287C" w:tentative="1">
      <w:start w:val="1"/>
      <w:numFmt w:val="bullet"/>
      <w:lvlText w:val=""/>
      <w:lvlPicBulletId w:val="0"/>
      <w:lvlJc w:val="left"/>
      <w:pPr>
        <w:tabs>
          <w:tab w:val="num" w:pos="3600"/>
        </w:tabs>
        <w:ind w:left="3600" w:hanging="360"/>
      </w:pPr>
      <w:rPr>
        <w:rFonts w:ascii="Symbol" w:hAnsi="Symbol" w:hint="default"/>
      </w:rPr>
    </w:lvl>
    <w:lvl w:ilvl="5" w:tplc="83943956" w:tentative="1">
      <w:start w:val="1"/>
      <w:numFmt w:val="bullet"/>
      <w:lvlText w:val=""/>
      <w:lvlPicBulletId w:val="0"/>
      <w:lvlJc w:val="left"/>
      <w:pPr>
        <w:tabs>
          <w:tab w:val="num" w:pos="4320"/>
        </w:tabs>
        <w:ind w:left="4320" w:hanging="360"/>
      </w:pPr>
      <w:rPr>
        <w:rFonts w:ascii="Symbol" w:hAnsi="Symbol" w:hint="default"/>
      </w:rPr>
    </w:lvl>
    <w:lvl w:ilvl="6" w:tplc="259C5B7C" w:tentative="1">
      <w:start w:val="1"/>
      <w:numFmt w:val="bullet"/>
      <w:lvlText w:val=""/>
      <w:lvlPicBulletId w:val="0"/>
      <w:lvlJc w:val="left"/>
      <w:pPr>
        <w:tabs>
          <w:tab w:val="num" w:pos="5040"/>
        </w:tabs>
        <w:ind w:left="5040" w:hanging="360"/>
      </w:pPr>
      <w:rPr>
        <w:rFonts w:ascii="Symbol" w:hAnsi="Symbol" w:hint="default"/>
      </w:rPr>
    </w:lvl>
    <w:lvl w:ilvl="7" w:tplc="FF809FB4" w:tentative="1">
      <w:start w:val="1"/>
      <w:numFmt w:val="bullet"/>
      <w:lvlText w:val=""/>
      <w:lvlPicBulletId w:val="0"/>
      <w:lvlJc w:val="left"/>
      <w:pPr>
        <w:tabs>
          <w:tab w:val="num" w:pos="5760"/>
        </w:tabs>
        <w:ind w:left="5760" w:hanging="360"/>
      </w:pPr>
      <w:rPr>
        <w:rFonts w:ascii="Symbol" w:hAnsi="Symbol" w:hint="default"/>
      </w:rPr>
    </w:lvl>
    <w:lvl w:ilvl="8" w:tplc="458C5C3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9"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5" w15:restartNumberingAfterBreak="0">
    <w:nsid w:val="3BBD79BC"/>
    <w:multiLevelType w:val="hybridMultilevel"/>
    <w:tmpl w:val="E3B2B4B6"/>
    <w:lvl w:ilvl="0" w:tplc="FFFFFFFF">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3F992077"/>
    <w:multiLevelType w:val="hybridMultilevel"/>
    <w:tmpl w:val="43D0FF12"/>
    <w:lvl w:ilvl="0" w:tplc="D92892E2">
      <w:start w:val="1"/>
      <w:numFmt w:val="decimal"/>
      <w:lvlText w:val="%1."/>
      <w:lvlJc w:val="left"/>
      <w:pPr>
        <w:ind w:left="684" w:hanging="400"/>
      </w:pPr>
      <w:rPr>
        <w:rFonts w:ascii="Times New Roman" w:hAnsi="Times New Roman" w:cs="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C017517"/>
    <w:multiLevelType w:val="hybridMultilevel"/>
    <w:tmpl w:val="A86A9A90"/>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1" w15:restartNumberingAfterBreak="0">
    <w:nsid w:val="59A85D20"/>
    <w:multiLevelType w:val="hybridMultilevel"/>
    <w:tmpl w:val="C8F4EEC6"/>
    <w:lvl w:ilvl="0" w:tplc="E5B8726A">
      <w:start w:val="5"/>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567702"/>
    <w:multiLevelType w:val="hybridMultilevel"/>
    <w:tmpl w:val="50C28EDE"/>
    <w:lvl w:ilvl="0" w:tplc="3C201FDC">
      <w:start w:val="1"/>
      <w:numFmt w:val="decimal"/>
      <w:lvlText w:val="%1."/>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50412C1"/>
    <w:multiLevelType w:val="hybridMultilevel"/>
    <w:tmpl w:val="E9AE365C"/>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19572C"/>
    <w:multiLevelType w:val="hybridMultilevel"/>
    <w:tmpl w:val="E5AEDD5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10"/>
  </w:num>
  <w:num w:numId="4">
    <w:abstractNumId w:val="20"/>
  </w:num>
  <w:num w:numId="5">
    <w:abstractNumId w:val="6"/>
  </w:num>
  <w:num w:numId="6">
    <w:abstractNumId w:val="26"/>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9"/>
  </w:num>
  <w:num w:numId="10">
    <w:abstractNumId w:val="22"/>
  </w:num>
  <w:num w:numId="11">
    <w:abstractNumId w:val="17"/>
  </w:num>
  <w:num w:numId="12">
    <w:abstractNumId w:val="4"/>
  </w:num>
  <w:num w:numId="13">
    <w:abstractNumId w:val="27"/>
  </w:num>
  <w:num w:numId="14">
    <w:abstractNumId w:val="9"/>
  </w:num>
  <w:num w:numId="15">
    <w:abstractNumId w:val="25"/>
  </w:num>
  <w:num w:numId="16">
    <w:abstractNumId w:val="14"/>
  </w:num>
  <w:num w:numId="17">
    <w:abstractNumId w:val="30"/>
  </w:num>
  <w:num w:numId="18">
    <w:abstractNumId w:val="12"/>
  </w:num>
  <w:num w:numId="19">
    <w:abstractNumId w:val="5"/>
  </w:num>
  <w:num w:numId="20">
    <w:abstractNumId w:val="13"/>
  </w:num>
  <w:num w:numId="21">
    <w:abstractNumId w:val="21"/>
  </w:num>
  <w:num w:numId="22">
    <w:abstractNumId w:val="16"/>
  </w:num>
  <w:num w:numId="23">
    <w:abstractNumId w:val="2"/>
  </w:num>
  <w:num w:numId="24">
    <w:abstractNumId w:val="18"/>
  </w:num>
  <w:num w:numId="25">
    <w:abstractNumId w:val="29"/>
  </w:num>
  <w:num w:numId="26">
    <w:abstractNumId w:val="3"/>
  </w:num>
  <w:num w:numId="27">
    <w:abstractNumId w:val="23"/>
  </w:num>
  <w:num w:numId="28">
    <w:abstractNumId w:val="28"/>
  </w:num>
  <w:num w:numId="29">
    <w:abstractNumId w:val="24"/>
  </w:num>
  <w:num w:numId="30">
    <w:abstractNumId w:val="15"/>
  </w:num>
  <w:num w:numId="3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B55"/>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DEB"/>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69"/>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3C"/>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7BA"/>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1E2"/>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0A"/>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9D1"/>
    <w:rsid w:val="00052E53"/>
    <w:rsid w:val="00052F79"/>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E42"/>
    <w:rsid w:val="00057F9D"/>
    <w:rsid w:val="00057FC3"/>
    <w:rsid w:val="00057FE2"/>
    <w:rsid w:val="0006005D"/>
    <w:rsid w:val="0006007B"/>
    <w:rsid w:val="00060191"/>
    <w:rsid w:val="000601B3"/>
    <w:rsid w:val="000601E8"/>
    <w:rsid w:val="00060325"/>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04"/>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0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6D"/>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81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D7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42"/>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F5"/>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445"/>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76"/>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50"/>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6FB0"/>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33D"/>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7DD"/>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3A"/>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31A"/>
    <w:rsid w:val="00122417"/>
    <w:rsid w:val="0012252F"/>
    <w:rsid w:val="0012258D"/>
    <w:rsid w:val="00122619"/>
    <w:rsid w:val="00122A3E"/>
    <w:rsid w:val="00122F4A"/>
    <w:rsid w:val="00122FB0"/>
    <w:rsid w:val="00123001"/>
    <w:rsid w:val="001230B3"/>
    <w:rsid w:val="0012312F"/>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733"/>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2B"/>
    <w:rsid w:val="00136757"/>
    <w:rsid w:val="001367C2"/>
    <w:rsid w:val="0013698B"/>
    <w:rsid w:val="001369F5"/>
    <w:rsid w:val="00136C2C"/>
    <w:rsid w:val="00136D6C"/>
    <w:rsid w:val="00136FCB"/>
    <w:rsid w:val="001370B4"/>
    <w:rsid w:val="001372FE"/>
    <w:rsid w:val="00137301"/>
    <w:rsid w:val="00137345"/>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0F70"/>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AD"/>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0EA"/>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8F7"/>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C"/>
    <w:rsid w:val="001759EE"/>
    <w:rsid w:val="00175AC0"/>
    <w:rsid w:val="00175D14"/>
    <w:rsid w:val="00175D87"/>
    <w:rsid w:val="00175FB4"/>
    <w:rsid w:val="00176159"/>
    <w:rsid w:val="00176255"/>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434"/>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6A"/>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700"/>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D9"/>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2F"/>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3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3B"/>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642"/>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0"/>
    <w:rsid w:val="001F65DA"/>
    <w:rsid w:val="001F663B"/>
    <w:rsid w:val="001F679A"/>
    <w:rsid w:val="001F6B51"/>
    <w:rsid w:val="001F6C05"/>
    <w:rsid w:val="001F6C30"/>
    <w:rsid w:val="001F6E71"/>
    <w:rsid w:val="001F702D"/>
    <w:rsid w:val="001F7182"/>
    <w:rsid w:val="001F7205"/>
    <w:rsid w:val="001F7331"/>
    <w:rsid w:val="001F737A"/>
    <w:rsid w:val="001F762A"/>
    <w:rsid w:val="001F77E3"/>
    <w:rsid w:val="001F7811"/>
    <w:rsid w:val="001F7824"/>
    <w:rsid w:val="001F7A15"/>
    <w:rsid w:val="001F7B16"/>
    <w:rsid w:val="001F7B1D"/>
    <w:rsid w:val="001F7B67"/>
    <w:rsid w:val="00200065"/>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66"/>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BF7"/>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443"/>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2F4C"/>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C44"/>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8A6"/>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3C"/>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96C"/>
    <w:rsid w:val="00254A6D"/>
    <w:rsid w:val="00254ECB"/>
    <w:rsid w:val="00255025"/>
    <w:rsid w:val="00255196"/>
    <w:rsid w:val="0025533F"/>
    <w:rsid w:val="00255522"/>
    <w:rsid w:val="002556B1"/>
    <w:rsid w:val="002558AC"/>
    <w:rsid w:val="00255C47"/>
    <w:rsid w:val="00255D6D"/>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25E"/>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22"/>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C21"/>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589"/>
    <w:rsid w:val="00297652"/>
    <w:rsid w:val="0029771A"/>
    <w:rsid w:val="002979C3"/>
    <w:rsid w:val="00297B50"/>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88"/>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99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15"/>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9E3"/>
    <w:rsid w:val="002D5A36"/>
    <w:rsid w:val="002D5B04"/>
    <w:rsid w:val="002D5DA8"/>
    <w:rsid w:val="002D5FB1"/>
    <w:rsid w:val="002D6198"/>
    <w:rsid w:val="002D6411"/>
    <w:rsid w:val="002D648F"/>
    <w:rsid w:val="002D6565"/>
    <w:rsid w:val="002D65D2"/>
    <w:rsid w:val="002D671F"/>
    <w:rsid w:val="002D6862"/>
    <w:rsid w:val="002D68B6"/>
    <w:rsid w:val="002D69C3"/>
    <w:rsid w:val="002D6AFC"/>
    <w:rsid w:val="002D6B5D"/>
    <w:rsid w:val="002D6C9C"/>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D4"/>
    <w:rsid w:val="002E18E6"/>
    <w:rsid w:val="002E1D18"/>
    <w:rsid w:val="002E1EC6"/>
    <w:rsid w:val="002E1F09"/>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461"/>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3ED6"/>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9B"/>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6B8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6C8"/>
    <w:rsid w:val="0031370B"/>
    <w:rsid w:val="0031396B"/>
    <w:rsid w:val="0031398A"/>
    <w:rsid w:val="003139F6"/>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39"/>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675"/>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79"/>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DA"/>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0EE"/>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533"/>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63"/>
    <w:rsid w:val="00340AE2"/>
    <w:rsid w:val="00340E3B"/>
    <w:rsid w:val="00340F38"/>
    <w:rsid w:val="00340F74"/>
    <w:rsid w:val="00341262"/>
    <w:rsid w:val="003412A5"/>
    <w:rsid w:val="003414A0"/>
    <w:rsid w:val="00341657"/>
    <w:rsid w:val="00341835"/>
    <w:rsid w:val="00341977"/>
    <w:rsid w:val="00341B22"/>
    <w:rsid w:val="00341E92"/>
    <w:rsid w:val="00341ED3"/>
    <w:rsid w:val="00342037"/>
    <w:rsid w:val="003421E8"/>
    <w:rsid w:val="003422F9"/>
    <w:rsid w:val="00342362"/>
    <w:rsid w:val="00342554"/>
    <w:rsid w:val="003427D7"/>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AA1"/>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03"/>
    <w:rsid w:val="00360136"/>
    <w:rsid w:val="00360329"/>
    <w:rsid w:val="003603E8"/>
    <w:rsid w:val="003605BA"/>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98"/>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7"/>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016"/>
    <w:rsid w:val="00377228"/>
    <w:rsid w:val="00377275"/>
    <w:rsid w:val="00377318"/>
    <w:rsid w:val="00377383"/>
    <w:rsid w:val="00377459"/>
    <w:rsid w:val="00377540"/>
    <w:rsid w:val="0037758D"/>
    <w:rsid w:val="003775B7"/>
    <w:rsid w:val="00377624"/>
    <w:rsid w:val="003776CA"/>
    <w:rsid w:val="003779C4"/>
    <w:rsid w:val="00377A29"/>
    <w:rsid w:val="00377B14"/>
    <w:rsid w:val="00377B1D"/>
    <w:rsid w:val="00377BE6"/>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128"/>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8D"/>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74"/>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45"/>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761"/>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977"/>
    <w:rsid w:val="003C0A57"/>
    <w:rsid w:val="003C0B4F"/>
    <w:rsid w:val="003C0B58"/>
    <w:rsid w:val="003C0F0E"/>
    <w:rsid w:val="003C0FEB"/>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3DE"/>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4F1"/>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0FB1"/>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4F6D"/>
    <w:rsid w:val="003E5098"/>
    <w:rsid w:val="003E50FC"/>
    <w:rsid w:val="003E55E4"/>
    <w:rsid w:val="003E5679"/>
    <w:rsid w:val="003E580E"/>
    <w:rsid w:val="003E5825"/>
    <w:rsid w:val="003E5826"/>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847"/>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127"/>
    <w:rsid w:val="00405510"/>
    <w:rsid w:val="004055AE"/>
    <w:rsid w:val="004055D3"/>
    <w:rsid w:val="00405949"/>
    <w:rsid w:val="00405BD3"/>
    <w:rsid w:val="00405C57"/>
    <w:rsid w:val="00405CEC"/>
    <w:rsid w:val="00405DAD"/>
    <w:rsid w:val="00406383"/>
    <w:rsid w:val="004064C7"/>
    <w:rsid w:val="00406597"/>
    <w:rsid w:val="00406677"/>
    <w:rsid w:val="0040675B"/>
    <w:rsid w:val="00406BE9"/>
    <w:rsid w:val="00406C09"/>
    <w:rsid w:val="00406E96"/>
    <w:rsid w:val="00407181"/>
    <w:rsid w:val="004071D2"/>
    <w:rsid w:val="00407494"/>
    <w:rsid w:val="0040770F"/>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59"/>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4F5"/>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450"/>
    <w:rsid w:val="0043156E"/>
    <w:rsid w:val="00431593"/>
    <w:rsid w:val="0043176D"/>
    <w:rsid w:val="00431878"/>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A41"/>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95B"/>
    <w:rsid w:val="00441AD3"/>
    <w:rsid w:val="00441B83"/>
    <w:rsid w:val="00441B9F"/>
    <w:rsid w:val="00441CD2"/>
    <w:rsid w:val="00441CD7"/>
    <w:rsid w:val="00441EEA"/>
    <w:rsid w:val="00442281"/>
    <w:rsid w:val="004422D6"/>
    <w:rsid w:val="00442840"/>
    <w:rsid w:val="004428E9"/>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7F5"/>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ED1"/>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57"/>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A79"/>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87"/>
    <w:rsid w:val="004B19D1"/>
    <w:rsid w:val="004B1AA7"/>
    <w:rsid w:val="004B1CAC"/>
    <w:rsid w:val="004B1E28"/>
    <w:rsid w:val="004B1EC1"/>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7CB"/>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5E3"/>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A0A"/>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7F"/>
    <w:rsid w:val="004D12BB"/>
    <w:rsid w:val="004D1329"/>
    <w:rsid w:val="004D13E7"/>
    <w:rsid w:val="004D161D"/>
    <w:rsid w:val="004D1716"/>
    <w:rsid w:val="004D17B5"/>
    <w:rsid w:val="004D18A0"/>
    <w:rsid w:val="004D199D"/>
    <w:rsid w:val="004D1A69"/>
    <w:rsid w:val="004D1A7A"/>
    <w:rsid w:val="004D1AD7"/>
    <w:rsid w:val="004D1D79"/>
    <w:rsid w:val="004D2036"/>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DC6"/>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3C"/>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0EC8"/>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21"/>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DF4"/>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91"/>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1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FF5"/>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B6"/>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95D"/>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98"/>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1B"/>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25"/>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88B"/>
    <w:rsid w:val="00546939"/>
    <w:rsid w:val="00546A67"/>
    <w:rsid w:val="00546C9A"/>
    <w:rsid w:val="00546CA9"/>
    <w:rsid w:val="00546D9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232"/>
    <w:rsid w:val="00557345"/>
    <w:rsid w:val="0055737F"/>
    <w:rsid w:val="005574D3"/>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874"/>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6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090"/>
    <w:rsid w:val="005852ED"/>
    <w:rsid w:val="0058537A"/>
    <w:rsid w:val="0058543A"/>
    <w:rsid w:val="00585524"/>
    <w:rsid w:val="00585C62"/>
    <w:rsid w:val="00585EA2"/>
    <w:rsid w:val="0058607D"/>
    <w:rsid w:val="00586233"/>
    <w:rsid w:val="005864D4"/>
    <w:rsid w:val="005865F9"/>
    <w:rsid w:val="0058670F"/>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797"/>
    <w:rsid w:val="005908DD"/>
    <w:rsid w:val="00590929"/>
    <w:rsid w:val="005909EF"/>
    <w:rsid w:val="00590A4B"/>
    <w:rsid w:val="00590B0F"/>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3C7"/>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CCA"/>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03"/>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D6"/>
    <w:rsid w:val="005B29E4"/>
    <w:rsid w:val="005B2A27"/>
    <w:rsid w:val="005B2ACA"/>
    <w:rsid w:val="005B2C17"/>
    <w:rsid w:val="005B2E37"/>
    <w:rsid w:val="005B2E86"/>
    <w:rsid w:val="005B2EB7"/>
    <w:rsid w:val="005B30A5"/>
    <w:rsid w:val="005B32AB"/>
    <w:rsid w:val="005B32AD"/>
    <w:rsid w:val="005B32FE"/>
    <w:rsid w:val="005B3534"/>
    <w:rsid w:val="005B372D"/>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89"/>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424"/>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82"/>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7F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6E8"/>
    <w:rsid w:val="005F3AD3"/>
    <w:rsid w:val="005F3B56"/>
    <w:rsid w:val="005F3C45"/>
    <w:rsid w:val="005F3C77"/>
    <w:rsid w:val="005F3F4C"/>
    <w:rsid w:val="005F3FB5"/>
    <w:rsid w:val="005F427A"/>
    <w:rsid w:val="005F4466"/>
    <w:rsid w:val="005F44AD"/>
    <w:rsid w:val="005F45FB"/>
    <w:rsid w:val="005F4661"/>
    <w:rsid w:val="005F46D9"/>
    <w:rsid w:val="005F4771"/>
    <w:rsid w:val="005F48C0"/>
    <w:rsid w:val="005F4972"/>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759"/>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40"/>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0D"/>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8C"/>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247"/>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CC"/>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8E3"/>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DEF"/>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1"/>
    <w:rsid w:val="0066777C"/>
    <w:rsid w:val="00667855"/>
    <w:rsid w:val="00667931"/>
    <w:rsid w:val="0066795F"/>
    <w:rsid w:val="00667AC5"/>
    <w:rsid w:val="00667E66"/>
    <w:rsid w:val="00667F08"/>
    <w:rsid w:val="00667F5A"/>
    <w:rsid w:val="00670105"/>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9AA"/>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64"/>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4D4"/>
    <w:rsid w:val="006A46F8"/>
    <w:rsid w:val="006A47F7"/>
    <w:rsid w:val="006A49E6"/>
    <w:rsid w:val="006A4A21"/>
    <w:rsid w:val="006A4E16"/>
    <w:rsid w:val="006A4F6E"/>
    <w:rsid w:val="006A50FD"/>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2A"/>
    <w:rsid w:val="006B4B5B"/>
    <w:rsid w:val="006B4BD1"/>
    <w:rsid w:val="006B4C40"/>
    <w:rsid w:val="006B4F2B"/>
    <w:rsid w:val="006B509C"/>
    <w:rsid w:val="006B516D"/>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7B"/>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477"/>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44"/>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E4D"/>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03"/>
    <w:rsid w:val="0070623C"/>
    <w:rsid w:val="00706776"/>
    <w:rsid w:val="00706A3C"/>
    <w:rsid w:val="00706B79"/>
    <w:rsid w:val="00706C1D"/>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3E3A"/>
    <w:rsid w:val="00714028"/>
    <w:rsid w:val="0071451F"/>
    <w:rsid w:val="007145E0"/>
    <w:rsid w:val="00714B40"/>
    <w:rsid w:val="00714E7A"/>
    <w:rsid w:val="00714EAB"/>
    <w:rsid w:val="00715437"/>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13"/>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AC"/>
    <w:rsid w:val="007213FD"/>
    <w:rsid w:val="00721453"/>
    <w:rsid w:val="0072145F"/>
    <w:rsid w:val="007216F2"/>
    <w:rsid w:val="007217D2"/>
    <w:rsid w:val="00721A5C"/>
    <w:rsid w:val="00721AA4"/>
    <w:rsid w:val="00721B78"/>
    <w:rsid w:val="00721B7B"/>
    <w:rsid w:val="00721D45"/>
    <w:rsid w:val="00721E0E"/>
    <w:rsid w:val="00721FDE"/>
    <w:rsid w:val="0072205F"/>
    <w:rsid w:val="007222A8"/>
    <w:rsid w:val="007223B0"/>
    <w:rsid w:val="007227BE"/>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5FD8"/>
    <w:rsid w:val="0072602D"/>
    <w:rsid w:val="0072603C"/>
    <w:rsid w:val="00726099"/>
    <w:rsid w:val="007261F1"/>
    <w:rsid w:val="007262B4"/>
    <w:rsid w:val="00726491"/>
    <w:rsid w:val="00726745"/>
    <w:rsid w:val="007267D6"/>
    <w:rsid w:val="00726865"/>
    <w:rsid w:val="00726A16"/>
    <w:rsid w:val="00726A45"/>
    <w:rsid w:val="00726A81"/>
    <w:rsid w:val="00726C5C"/>
    <w:rsid w:val="00726C68"/>
    <w:rsid w:val="00726CEA"/>
    <w:rsid w:val="00726DB3"/>
    <w:rsid w:val="00726DCD"/>
    <w:rsid w:val="00726DDB"/>
    <w:rsid w:val="00726ED1"/>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4D"/>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184"/>
    <w:rsid w:val="00740324"/>
    <w:rsid w:val="0074032C"/>
    <w:rsid w:val="00740397"/>
    <w:rsid w:val="007404F1"/>
    <w:rsid w:val="00740506"/>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5B"/>
    <w:rsid w:val="00751AAD"/>
    <w:rsid w:val="00751B73"/>
    <w:rsid w:val="00751DCE"/>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4F0"/>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95B"/>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9ED"/>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16A"/>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1A"/>
    <w:rsid w:val="0079111E"/>
    <w:rsid w:val="007911DD"/>
    <w:rsid w:val="007912A0"/>
    <w:rsid w:val="00791414"/>
    <w:rsid w:val="00791428"/>
    <w:rsid w:val="007914C3"/>
    <w:rsid w:val="007914C6"/>
    <w:rsid w:val="0079153A"/>
    <w:rsid w:val="00791588"/>
    <w:rsid w:val="007915D8"/>
    <w:rsid w:val="00791847"/>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17"/>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2D2"/>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23"/>
    <w:rsid w:val="007B7AB6"/>
    <w:rsid w:val="007B7ADC"/>
    <w:rsid w:val="007B7C98"/>
    <w:rsid w:val="007B7CFD"/>
    <w:rsid w:val="007B7D1B"/>
    <w:rsid w:val="007B7DAD"/>
    <w:rsid w:val="007C00D6"/>
    <w:rsid w:val="007C01A2"/>
    <w:rsid w:val="007C02C4"/>
    <w:rsid w:val="007C02F9"/>
    <w:rsid w:val="007C038B"/>
    <w:rsid w:val="007C0847"/>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019"/>
    <w:rsid w:val="007C7324"/>
    <w:rsid w:val="007C75D0"/>
    <w:rsid w:val="007C76A9"/>
    <w:rsid w:val="007C76C8"/>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E47"/>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1B8"/>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2BA7"/>
    <w:rsid w:val="007F30EA"/>
    <w:rsid w:val="007F310E"/>
    <w:rsid w:val="007F35D0"/>
    <w:rsid w:val="007F3822"/>
    <w:rsid w:val="007F3859"/>
    <w:rsid w:val="007F3A73"/>
    <w:rsid w:val="007F3CC1"/>
    <w:rsid w:val="007F401B"/>
    <w:rsid w:val="007F4751"/>
    <w:rsid w:val="007F4988"/>
    <w:rsid w:val="007F4B2B"/>
    <w:rsid w:val="007F4B39"/>
    <w:rsid w:val="007F4BF4"/>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597"/>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28D"/>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ED"/>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720"/>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2E7"/>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0F"/>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477"/>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CD5"/>
    <w:rsid w:val="00847F7A"/>
    <w:rsid w:val="00847FD3"/>
    <w:rsid w:val="00850045"/>
    <w:rsid w:val="00850110"/>
    <w:rsid w:val="008501FF"/>
    <w:rsid w:val="0085027B"/>
    <w:rsid w:val="008502B0"/>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07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0FDB"/>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1B"/>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EAA"/>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170"/>
    <w:rsid w:val="00874322"/>
    <w:rsid w:val="00874471"/>
    <w:rsid w:val="0087449A"/>
    <w:rsid w:val="0087457A"/>
    <w:rsid w:val="008745E6"/>
    <w:rsid w:val="008748FA"/>
    <w:rsid w:val="00874A93"/>
    <w:rsid w:val="00874B8C"/>
    <w:rsid w:val="00874D09"/>
    <w:rsid w:val="00874E9F"/>
    <w:rsid w:val="008751EA"/>
    <w:rsid w:val="0087569B"/>
    <w:rsid w:val="00875A74"/>
    <w:rsid w:val="00875AAB"/>
    <w:rsid w:val="00875BD0"/>
    <w:rsid w:val="00875D20"/>
    <w:rsid w:val="00875E11"/>
    <w:rsid w:val="00876115"/>
    <w:rsid w:val="008764E3"/>
    <w:rsid w:val="0087694D"/>
    <w:rsid w:val="008769F6"/>
    <w:rsid w:val="00876B30"/>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77C3A"/>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3"/>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41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24"/>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1F3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598"/>
    <w:rsid w:val="008A66EF"/>
    <w:rsid w:val="008A67F8"/>
    <w:rsid w:val="008A688D"/>
    <w:rsid w:val="008A6897"/>
    <w:rsid w:val="008A69CA"/>
    <w:rsid w:val="008A6B57"/>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2B"/>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1D9"/>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1B"/>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250"/>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AA"/>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A9"/>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1A0"/>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224"/>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3EED"/>
    <w:rsid w:val="008F40B8"/>
    <w:rsid w:val="008F42A5"/>
    <w:rsid w:val="008F45CA"/>
    <w:rsid w:val="008F466E"/>
    <w:rsid w:val="008F4852"/>
    <w:rsid w:val="008F4A45"/>
    <w:rsid w:val="008F4BB1"/>
    <w:rsid w:val="008F4CA7"/>
    <w:rsid w:val="008F5139"/>
    <w:rsid w:val="008F5144"/>
    <w:rsid w:val="008F526F"/>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3C"/>
    <w:rsid w:val="009149D5"/>
    <w:rsid w:val="00914A00"/>
    <w:rsid w:val="00914D13"/>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1C"/>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C5D"/>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4C7"/>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8E6"/>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875"/>
    <w:rsid w:val="009379D1"/>
    <w:rsid w:val="009379FF"/>
    <w:rsid w:val="00937A16"/>
    <w:rsid w:val="00937B6F"/>
    <w:rsid w:val="00937C71"/>
    <w:rsid w:val="00937C91"/>
    <w:rsid w:val="00937CD5"/>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4EC"/>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3F8"/>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0A"/>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2DF"/>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BAB"/>
    <w:rsid w:val="00952C84"/>
    <w:rsid w:val="00952DEF"/>
    <w:rsid w:val="00952F49"/>
    <w:rsid w:val="00952FE1"/>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BB"/>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5F85"/>
    <w:rsid w:val="00966112"/>
    <w:rsid w:val="0096612F"/>
    <w:rsid w:val="00966250"/>
    <w:rsid w:val="009663BC"/>
    <w:rsid w:val="0096689D"/>
    <w:rsid w:val="0096697D"/>
    <w:rsid w:val="00966A59"/>
    <w:rsid w:val="00966D17"/>
    <w:rsid w:val="00966DBA"/>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8CF"/>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2E2"/>
    <w:rsid w:val="00976321"/>
    <w:rsid w:val="0097647A"/>
    <w:rsid w:val="009764AB"/>
    <w:rsid w:val="00976500"/>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375"/>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BC9"/>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4E0"/>
    <w:rsid w:val="009A159B"/>
    <w:rsid w:val="009A1BDC"/>
    <w:rsid w:val="009A1C30"/>
    <w:rsid w:val="009A1CD2"/>
    <w:rsid w:val="009A1D4B"/>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41"/>
    <w:rsid w:val="009A4BA5"/>
    <w:rsid w:val="009A4C72"/>
    <w:rsid w:val="009A4D28"/>
    <w:rsid w:val="009A4E1D"/>
    <w:rsid w:val="009A4E28"/>
    <w:rsid w:val="009A5284"/>
    <w:rsid w:val="009A549B"/>
    <w:rsid w:val="009A56D4"/>
    <w:rsid w:val="009A5710"/>
    <w:rsid w:val="009A59F2"/>
    <w:rsid w:val="009A5D31"/>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2B"/>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553"/>
    <w:rsid w:val="009C4696"/>
    <w:rsid w:val="009C4710"/>
    <w:rsid w:val="009C4828"/>
    <w:rsid w:val="009C4883"/>
    <w:rsid w:val="009C48D8"/>
    <w:rsid w:val="009C49A2"/>
    <w:rsid w:val="009C4A87"/>
    <w:rsid w:val="009C4B38"/>
    <w:rsid w:val="009C4EA7"/>
    <w:rsid w:val="009C517A"/>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84"/>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2C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65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9"/>
    <w:rsid w:val="009F58FB"/>
    <w:rsid w:val="009F5902"/>
    <w:rsid w:val="009F5AC1"/>
    <w:rsid w:val="009F5B76"/>
    <w:rsid w:val="009F5C4C"/>
    <w:rsid w:val="009F5DAD"/>
    <w:rsid w:val="009F5E65"/>
    <w:rsid w:val="009F5F1F"/>
    <w:rsid w:val="009F608D"/>
    <w:rsid w:val="009F61C7"/>
    <w:rsid w:val="009F64BD"/>
    <w:rsid w:val="009F66A1"/>
    <w:rsid w:val="009F6A1E"/>
    <w:rsid w:val="009F6B2D"/>
    <w:rsid w:val="009F6B75"/>
    <w:rsid w:val="009F6BF6"/>
    <w:rsid w:val="009F6D7C"/>
    <w:rsid w:val="009F6E75"/>
    <w:rsid w:val="009F6F65"/>
    <w:rsid w:val="009F71BF"/>
    <w:rsid w:val="009F7438"/>
    <w:rsid w:val="009F744C"/>
    <w:rsid w:val="009F75BE"/>
    <w:rsid w:val="009F7767"/>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092"/>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6FA6"/>
    <w:rsid w:val="00A06FD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7BB"/>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35"/>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48"/>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7CD"/>
    <w:rsid w:val="00A43855"/>
    <w:rsid w:val="00A43A7F"/>
    <w:rsid w:val="00A43B88"/>
    <w:rsid w:val="00A43D23"/>
    <w:rsid w:val="00A43FFE"/>
    <w:rsid w:val="00A4411B"/>
    <w:rsid w:val="00A44431"/>
    <w:rsid w:val="00A44723"/>
    <w:rsid w:val="00A44A41"/>
    <w:rsid w:val="00A44DCA"/>
    <w:rsid w:val="00A44E12"/>
    <w:rsid w:val="00A44E87"/>
    <w:rsid w:val="00A44F06"/>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9E9"/>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E5F"/>
    <w:rsid w:val="00A63F56"/>
    <w:rsid w:val="00A63F8D"/>
    <w:rsid w:val="00A64219"/>
    <w:rsid w:val="00A644EC"/>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7D5"/>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CF"/>
    <w:rsid w:val="00A74DFE"/>
    <w:rsid w:val="00A74F93"/>
    <w:rsid w:val="00A74FA8"/>
    <w:rsid w:val="00A75020"/>
    <w:rsid w:val="00A7509E"/>
    <w:rsid w:val="00A753C3"/>
    <w:rsid w:val="00A75562"/>
    <w:rsid w:val="00A75843"/>
    <w:rsid w:val="00A75889"/>
    <w:rsid w:val="00A75B44"/>
    <w:rsid w:val="00A75C8A"/>
    <w:rsid w:val="00A75CD5"/>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48"/>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2EBC"/>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CC8"/>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87B"/>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D9B"/>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0B2"/>
    <w:rsid w:val="00AB311A"/>
    <w:rsid w:val="00AB3344"/>
    <w:rsid w:val="00AB3465"/>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9B3"/>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B65"/>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99"/>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48"/>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923"/>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471"/>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DA2"/>
    <w:rsid w:val="00AF6E9C"/>
    <w:rsid w:val="00AF6EF1"/>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0F"/>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2EC"/>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45"/>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AD8"/>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3DB"/>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24"/>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5FA"/>
    <w:rsid w:val="00B56641"/>
    <w:rsid w:val="00B56648"/>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3A"/>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9C5"/>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C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49A"/>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516"/>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2CE"/>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98"/>
    <w:rsid w:val="00BA71CF"/>
    <w:rsid w:val="00BA737F"/>
    <w:rsid w:val="00BA73E0"/>
    <w:rsid w:val="00BA7410"/>
    <w:rsid w:val="00BA75F5"/>
    <w:rsid w:val="00BA764A"/>
    <w:rsid w:val="00BA76E8"/>
    <w:rsid w:val="00BA7704"/>
    <w:rsid w:val="00BA77EC"/>
    <w:rsid w:val="00BA794B"/>
    <w:rsid w:val="00BA7A19"/>
    <w:rsid w:val="00BA7A25"/>
    <w:rsid w:val="00BA7B01"/>
    <w:rsid w:val="00BA7B75"/>
    <w:rsid w:val="00BA7D97"/>
    <w:rsid w:val="00BA7E9C"/>
    <w:rsid w:val="00BA7EE3"/>
    <w:rsid w:val="00BB0033"/>
    <w:rsid w:val="00BB018B"/>
    <w:rsid w:val="00BB0606"/>
    <w:rsid w:val="00BB07DC"/>
    <w:rsid w:val="00BB0928"/>
    <w:rsid w:val="00BB0A0C"/>
    <w:rsid w:val="00BB0B2C"/>
    <w:rsid w:val="00BB0B5E"/>
    <w:rsid w:val="00BB0E31"/>
    <w:rsid w:val="00BB0F06"/>
    <w:rsid w:val="00BB105D"/>
    <w:rsid w:val="00BB129F"/>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90"/>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13B"/>
    <w:rsid w:val="00BE5210"/>
    <w:rsid w:val="00BE531F"/>
    <w:rsid w:val="00BE540C"/>
    <w:rsid w:val="00BE5639"/>
    <w:rsid w:val="00BE567A"/>
    <w:rsid w:val="00BE56F0"/>
    <w:rsid w:val="00BE5820"/>
    <w:rsid w:val="00BE5B14"/>
    <w:rsid w:val="00BE5BBB"/>
    <w:rsid w:val="00BE5BCB"/>
    <w:rsid w:val="00BE5C8F"/>
    <w:rsid w:val="00BE5DCC"/>
    <w:rsid w:val="00BE5EA0"/>
    <w:rsid w:val="00BE616E"/>
    <w:rsid w:val="00BE61A9"/>
    <w:rsid w:val="00BE65F9"/>
    <w:rsid w:val="00BE6680"/>
    <w:rsid w:val="00BE66F3"/>
    <w:rsid w:val="00BE686B"/>
    <w:rsid w:val="00BE68E4"/>
    <w:rsid w:val="00BE68EF"/>
    <w:rsid w:val="00BE6A3F"/>
    <w:rsid w:val="00BE6B60"/>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DE7"/>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BA5"/>
    <w:rsid w:val="00C06D33"/>
    <w:rsid w:val="00C06D78"/>
    <w:rsid w:val="00C06F75"/>
    <w:rsid w:val="00C06FD9"/>
    <w:rsid w:val="00C0708D"/>
    <w:rsid w:val="00C070D5"/>
    <w:rsid w:val="00C072C7"/>
    <w:rsid w:val="00C073AE"/>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B0B"/>
    <w:rsid w:val="00C12CEF"/>
    <w:rsid w:val="00C12DED"/>
    <w:rsid w:val="00C12F27"/>
    <w:rsid w:val="00C12FC3"/>
    <w:rsid w:val="00C135B8"/>
    <w:rsid w:val="00C13867"/>
    <w:rsid w:val="00C13A04"/>
    <w:rsid w:val="00C13A56"/>
    <w:rsid w:val="00C13CB1"/>
    <w:rsid w:val="00C13D27"/>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36"/>
    <w:rsid w:val="00C16AF2"/>
    <w:rsid w:val="00C17059"/>
    <w:rsid w:val="00C1723A"/>
    <w:rsid w:val="00C172C0"/>
    <w:rsid w:val="00C173AC"/>
    <w:rsid w:val="00C17614"/>
    <w:rsid w:val="00C179E1"/>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40C"/>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36"/>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8D"/>
    <w:rsid w:val="00C272E4"/>
    <w:rsid w:val="00C2732F"/>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5D"/>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7B2"/>
    <w:rsid w:val="00C43934"/>
    <w:rsid w:val="00C43BA2"/>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31"/>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7C9"/>
    <w:rsid w:val="00C679D2"/>
    <w:rsid w:val="00C67BBF"/>
    <w:rsid w:val="00C67CA2"/>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D7"/>
    <w:rsid w:val="00C801FB"/>
    <w:rsid w:val="00C80357"/>
    <w:rsid w:val="00C8035D"/>
    <w:rsid w:val="00C8055E"/>
    <w:rsid w:val="00C8069C"/>
    <w:rsid w:val="00C806DF"/>
    <w:rsid w:val="00C80829"/>
    <w:rsid w:val="00C80973"/>
    <w:rsid w:val="00C80B31"/>
    <w:rsid w:val="00C80DFE"/>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1C"/>
    <w:rsid w:val="00C87D55"/>
    <w:rsid w:val="00C87E69"/>
    <w:rsid w:val="00C87EA3"/>
    <w:rsid w:val="00C87EC5"/>
    <w:rsid w:val="00C9000D"/>
    <w:rsid w:val="00C9002D"/>
    <w:rsid w:val="00C901A4"/>
    <w:rsid w:val="00C902C9"/>
    <w:rsid w:val="00C903CE"/>
    <w:rsid w:val="00C905F8"/>
    <w:rsid w:val="00C90650"/>
    <w:rsid w:val="00C906BC"/>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B9F"/>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1EC2"/>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25"/>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7D2"/>
    <w:rsid w:val="00CB082E"/>
    <w:rsid w:val="00CB08C2"/>
    <w:rsid w:val="00CB0966"/>
    <w:rsid w:val="00CB0984"/>
    <w:rsid w:val="00CB09AE"/>
    <w:rsid w:val="00CB0AE2"/>
    <w:rsid w:val="00CB0BEF"/>
    <w:rsid w:val="00CB0C19"/>
    <w:rsid w:val="00CB0C31"/>
    <w:rsid w:val="00CB0D18"/>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06"/>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63"/>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75A"/>
    <w:rsid w:val="00D03992"/>
    <w:rsid w:val="00D03A5D"/>
    <w:rsid w:val="00D03C11"/>
    <w:rsid w:val="00D03D06"/>
    <w:rsid w:val="00D03D24"/>
    <w:rsid w:val="00D03E11"/>
    <w:rsid w:val="00D03ED1"/>
    <w:rsid w:val="00D03FB5"/>
    <w:rsid w:val="00D040D6"/>
    <w:rsid w:val="00D0433C"/>
    <w:rsid w:val="00D04427"/>
    <w:rsid w:val="00D0457F"/>
    <w:rsid w:val="00D047C5"/>
    <w:rsid w:val="00D04800"/>
    <w:rsid w:val="00D04942"/>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1D7E"/>
    <w:rsid w:val="00D22171"/>
    <w:rsid w:val="00D22216"/>
    <w:rsid w:val="00D22259"/>
    <w:rsid w:val="00D22274"/>
    <w:rsid w:val="00D22291"/>
    <w:rsid w:val="00D2234E"/>
    <w:rsid w:val="00D22485"/>
    <w:rsid w:val="00D22634"/>
    <w:rsid w:val="00D22830"/>
    <w:rsid w:val="00D2292D"/>
    <w:rsid w:val="00D2295A"/>
    <w:rsid w:val="00D22C13"/>
    <w:rsid w:val="00D22F05"/>
    <w:rsid w:val="00D23003"/>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288"/>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1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377"/>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3B"/>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0E"/>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1F"/>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8C7"/>
    <w:rsid w:val="00D62925"/>
    <w:rsid w:val="00D62963"/>
    <w:rsid w:val="00D62C02"/>
    <w:rsid w:val="00D62D43"/>
    <w:rsid w:val="00D62D88"/>
    <w:rsid w:val="00D62DDA"/>
    <w:rsid w:val="00D62F5B"/>
    <w:rsid w:val="00D62FFC"/>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AFF"/>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53"/>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067"/>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28"/>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82"/>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EB"/>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6C2"/>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41A"/>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3E1"/>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AB"/>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3FB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AB0"/>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3D63"/>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656"/>
    <w:rsid w:val="00E057E0"/>
    <w:rsid w:val="00E05918"/>
    <w:rsid w:val="00E0592C"/>
    <w:rsid w:val="00E05EFF"/>
    <w:rsid w:val="00E0613D"/>
    <w:rsid w:val="00E061C7"/>
    <w:rsid w:val="00E062C7"/>
    <w:rsid w:val="00E06948"/>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46"/>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5A"/>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D1"/>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573"/>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C6F"/>
    <w:rsid w:val="00E42DDA"/>
    <w:rsid w:val="00E42EF8"/>
    <w:rsid w:val="00E43036"/>
    <w:rsid w:val="00E4326E"/>
    <w:rsid w:val="00E4326F"/>
    <w:rsid w:val="00E432BB"/>
    <w:rsid w:val="00E4345D"/>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B34"/>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7"/>
    <w:rsid w:val="00E5235E"/>
    <w:rsid w:val="00E52470"/>
    <w:rsid w:val="00E5263A"/>
    <w:rsid w:val="00E526D1"/>
    <w:rsid w:val="00E527B4"/>
    <w:rsid w:val="00E527C2"/>
    <w:rsid w:val="00E5299F"/>
    <w:rsid w:val="00E52A21"/>
    <w:rsid w:val="00E52AD4"/>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0AC"/>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07D"/>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5E05"/>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CFB"/>
    <w:rsid w:val="00E82D44"/>
    <w:rsid w:val="00E82E39"/>
    <w:rsid w:val="00E82FB8"/>
    <w:rsid w:val="00E8302E"/>
    <w:rsid w:val="00E83127"/>
    <w:rsid w:val="00E8317B"/>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1A5"/>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7A"/>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6CF"/>
    <w:rsid w:val="00ED77E8"/>
    <w:rsid w:val="00ED7A35"/>
    <w:rsid w:val="00ED7B5F"/>
    <w:rsid w:val="00ED7DDD"/>
    <w:rsid w:val="00EE025C"/>
    <w:rsid w:val="00EE03DB"/>
    <w:rsid w:val="00EE064B"/>
    <w:rsid w:val="00EE06A8"/>
    <w:rsid w:val="00EE0772"/>
    <w:rsid w:val="00EE0912"/>
    <w:rsid w:val="00EE09D7"/>
    <w:rsid w:val="00EE0AA3"/>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D06"/>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38A"/>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D7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6CA"/>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AFD"/>
    <w:rsid w:val="00F26D09"/>
    <w:rsid w:val="00F26EE6"/>
    <w:rsid w:val="00F26FDC"/>
    <w:rsid w:val="00F26FFC"/>
    <w:rsid w:val="00F271EE"/>
    <w:rsid w:val="00F272D2"/>
    <w:rsid w:val="00F27355"/>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4B8"/>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81"/>
    <w:rsid w:val="00F471A5"/>
    <w:rsid w:val="00F47253"/>
    <w:rsid w:val="00F472DB"/>
    <w:rsid w:val="00F47560"/>
    <w:rsid w:val="00F47628"/>
    <w:rsid w:val="00F478F4"/>
    <w:rsid w:val="00F4792B"/>
    <w:rsid w:val="00F47AA5"/>
    <w:rsid w:val="00F47B35"/>
    <w:rsid w:val="00F50041"/>
    <w:rsid w:val="00F501C2"/>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106"/>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1D"/>
    <w:rsid w:val="00F60BB1"/>
    <w:rsid w:val="00F60EB0"/>
    <w:rsid w:val="00F60EEF"/>
    <w:rsid w:val="00F6119D"/>
    <w:rsid w:val="00F6148A"/>
    <w:rsid w:val="00F614DE"/>
    <w:rsid w:val="00F617B5"/>
    <w:rsid w:val="00F617FE"/>
    <w:rsid w:val="00F61B6B"/>
    <w:rsid w:val="00F61F6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EF9"/>
    <w:rsid w:val="00F66F3C"/>
    <w:rsid w:val="00F67017"/>
    <w:rsid w:val="00F67226"/>
    <w:rsid w:val="00F67329"/>
    <w:rsid w:val="00F67333"/>
    <w:rsid w:val="00F6734C"/>
    <w:rsid w:val="00F6758A"/>
    <w:rsid w:val="00F675D4"/>
    <w:rsid w:val="00F67818"/>
    <w:rsid w:val="00F6784D"/>
    <w:rsid w:val="00F67CDE"/>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3C"/>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8C"/>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9D7"/>
    <w:rsid w:val="00F85AC6"/>
    <w:rsid w:val="00F85B32"/>
    <w:rsid w:val="00F85D17"/>
    <w:rsid w:val="00F85E0D"/>
    <w:rsid w:val="00F86308"/>
    <w:rsid w:val="00F86368"/>
    <w:rsid w:val="00F86673"/>
    <w:rsid w:val="00F86974"/>
    <w:rsid w:val="00F86998"/>
    <w:rsid w:val="00F876AF"/>
    <w:rsid w:val="00F87869"/>
    <w:rsid w:val="00F87DE7"/>
    <w:rsid w:val="00F87E20"/>
    <w:rsid w:val="00F87EA2"/>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08"/>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16"/>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512"/>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6EE"/>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6"/>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0EA"/>
    <w:rsid w:val="00FE014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320"/>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446"/>
    <w:rsid w:val="00FF66E4"/>
    <w:rsid w:val="00FF6749"/>
    <w:rsid w:val="00FF680A"/>
    <w:rsid w:val="00FF6A67"/>
    <w:rsid w:val="00FF6B20"/>
    <w:rsid w:val="00FF6BDF"/>
    <w:rsid w:val="00FF6D5E"/>
    <w:rsid w:val="00FF6E2B"/>
    <w:rsid w:val="00FF6E80"/>
    <w:rsid w:val="00FF70D0"/>
    <w:rsid w:val="00FF7285"/>
    <w:rsid w:val="00FF7392"/>
    <w:rsid w:val="00FF76EE"/>
    <w:rsid w:val="00FF77B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목록 단"/>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032758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3088660">
      <w:bodyDiv w:val="1"/>
      <w:marLeft w:val="0"/>
      <w:marRight w:val="0"/>
      <w:marTop w:val="0"/>
      <w:marBottom w:val="0"/>
      <w:divBdr>
        <w:top w:val="none" w:sz="0" w:space="0" w:color="auto"/>
        <w:left w:val="none" w:sz="0" w:space="0" w:color="auto"/>
        <w:bottom w:val="none" w:sz="0" w:space="0" w:color="auto"/>
        <w:right w:val="none" w:sz="0" w:space="0" w:color="auto"/>
      </w:divBdr>
      <w:divsChild>
        <w:div w:id="198126402">
          <w:marLeft w:val="432"/>
          <w:marRight w:val="0"/>
          <w:marTop w:val="60"/>
          <w:marBottom w:val="60"/>
          <w:divBdr>
            <w:top w:val="none" w:sz="0" w:space="0" w:color="auto"/>
            <w:left w:val="none" w:sz="0" w:space="0" w:color="auto"/>
            <w:bottom w:val="none" w:sz="0" w:space="0" w:color="auto"/>
            <w:right w:val="none" w:sz="0" w:space="0" w:color="auto"/>
          </w:divBdr>
        </w:div>
        <w:div w:id="45229675">
          <w:marLeft w:val="994"/>
          <w:marRight w:val="0"/>
          <w:marTop w:val="60"/>
          <w:marBottom w:val="60"/>
          <w:divBdr>
            <w:top w:val="none" w:sz="0" w:space="0" w:color="auto"/>
            <w:left w:val="none" w:sz="0" w:space="0" w:color="auto"/>
            <w:bottom w:val="none" w:sz="0" w:space="0" w:color="auto"/>
            <w:right w:val="none" w:sz="0" w:space="0" w:color="auto"/>
          </w:divBdr>
        </w:div>
      </w:divsChild>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19DEE-FEAD-4AF8-BFCC-939FED350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4</Pages>
  <Words>1435</Words>
  <Characters>8186</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299</cp:revision>
  <cp:lastPrinted>2015-10-31T09:51:00Z</cp:lastPrinted>
  <dcterms:created xsi:type="dcterms:W3CDTF">2024-09-29T23:35:00Z</dcterms:created>
  <dcterms:modified xsi:type="dcterms:W3CDTF">2024-11-07T23:34:00Z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